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48D" w:rsidRDefault="0014148D" w:rsidP="00EC3753">
      <w:pPr>
        <w:pStyle w:val="a3"/>
        <w:shd w:val="clear" w:color="auto" w:fill="FFFFFF"/>
        <w:spacing w:before="0" w:beforeAutospacing="0" w:after="0" w:afterAutospacing="0"/>
        <w:jc w:val="center"/>
        <w:rPr>
          <w:rStyle w:val="apple-converted-space"/>
          <w:b/>
          <w:color w:val="000000"/>
          <w:sz w:val="36"/>
          <w:szCs w:val="36"/>
        </w:rPr>
      </w:pPr>
      <w:r w:rsidRPr="00147D0C">
        <w:rPr>
          <w:rStyle w:val="apple-converted-space"/>
          <w:b/>
          <w:color w:val="000000"/>
          <w:sz w:val="36"/>
          <w:szCs w:val="36"/>
        </w:rPr>
        <w:t>Мастер-класс для воспитателей</w:t>
      </w:r>
    </w:p>
    <w:p w:rsidR="00147D0C" w:rsidRPr="00147D0C" w:rsidRDefault="00147D0C" w:rsidP="00EC3753">
      <w:pPr>
        <w:pStyle w:val="a3"/>
        <w:shd w:val="clear" w:color="auto" w:fill="FFFFFF"/>
        <w:spacing w:before="0" w:beforeAutospacing="0" w:after="0" w:afterAutospacing="0"/>
        <w:jc w:val="center"/>
        <w:rPr>
          <w:rStyle w:val="apple-converted-space"/>
          <w:b/>
          <w:color w:val="000000"/>
          <w:sz w:val="36"/>
          <w:szCs w:val="36"/>
        </w:rPr>
      </w:pPr>
      <w:r>
        <w:rPr>
          <w:rStyle w:val="apple-converted-space"/>
          <w:b/>
          <w:color w:val="000000"/>
          <w:sz w:val="36"/>
          <w:szCs w:val="36"/>
        </w:rPr>
        <w:t>«Авторские дидактические игры»</w:t>
      </w:r>
    </w:p>
    <w:p w:rsidR="0014148D" w:rsidRDefault="0014148D" w:rsidP="00EC3753">
      <w:pPr>
        <w:pStyle w:val="a3"/>
        <w:shd w:val="clear" w:color="auto" w:fill="FFFFFF"/>
        <w:spacing w:before="0" w:beforeAutospacing="0" w:after="0" w:afterAutospacing="0"/>
        <w:jc w:val="center"/>
        <w:rPr>
          <w:rStyle w:val="apple-converted-space"/>
          <w:b/>
          <w:color w:val="000000"/>
          <w:sz w:val="32"/>
          <w:szCs w:val="32"/>
        </w:rPr>
      </w:pPr>
    </w:p>
    <w:p w:rsidR="006B041E" w:rsidRPr="00EC3753" w:rsidRDefault="006B041E" w:rsidP="00EC3753">
      <w:pPr>
        <w:pStyle w:val="a3"/>
        <w:shd w:val="clear" w:color="auto" w:fill="FFFFFF"/>
        <w:spacing w:before="0" w:beforeAutospacing="0" w:after="0" w:afterAutospacing="0"/>
        <w:jc w:val="center"/>
        <w:rPr>
          <w:rStyle w:val="apple-converted-space"/>
          <w:b/>
          <w:color w:val="000000"/>
          <w:sz w:val="32"/>
          <w:szCs w:val="32"/>
        </w:rPr>
      </w:pPr>
      <w:r w:rsidRPr="00EC3753">
        <w:rPr>
          <w:rStyle w:val="apple-converted-space"/>
          <w:b/>
          <w:color w:val="000000"/>
          <w:sz w:val="32"/>
          <w:szCs w:val="32"/>
        </w:rPr>
        <w:t>ДИДАКТИЧЕСКАЯ ИГРА.</w:t>
      </w:r>
    </w:p>
    <w:p w:rsidR="00147D0C" w:rsidRDefault="00EC3753" w:rsidP="00EC3753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</w:t>
      </w:r>
    </w:p>
    <w:p w:rsidR="00EC3753" w:rsidRDefault="00147D0C" w:rsidP="00EC3753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</w:t>
      </w:r>
      <w:r w:rsidR="00EC3753">
        <w:rPr>
          <w:color w:val="000000"/>
          <w:sz w:val="32"/>
          <w:szCs w:val="32"/>
        </w:rPr>
        <w:t xml:space="preserve">  </w:t>
      </w:r>
      <w:r w:rsidR="006B041E" w:rsidRPr="00EC3753">
        <w:rPr>
          <w:color w:val="000000"/>
          <w:sz w:val="32"/>
          <w:szCs w:val="32"/>
        </w:rPr>
        <w:t>Ведущей деятельностью детей дошкольного возраста является игровая деятельность. Дидактическая игра представляет собой многословное, сложное, педагогическое явление: она является и игровым методом обучения детей дошкольного возраста, и формой обучения детей, и</w:t>
      </w:r>
      <w:r w:rsidR="006B041E" w:rsidRPr="00EC3753">
        <w:rPr>
          <w:rStyle w:val="apple-converted-space"/>
          <w:color w:val="000000"/>
          <w:sz w:val="32"/>
          <w:szCs w:val="32"/>
        </w:rPr>
        <w:t> </w:t>
      </w:r>
      <w:r w:rsidR="006B041E" w:rsidRPr="00EC3753">
        <w:rPr>
          <w:rStyle w:val="a4"/>
          <w:color w:val="000000"/>
          <w:sz w:val="32"/>
          <w:szCs w:val="32"/>
        </w:rPr>
        <w:t>с</w:t>
      </w:r>
      <w:r w:rsidR="006B041E" w:rsidRPr="00EC3753">
        <w:rPr>
          <w:color w:val="000000"/>
          <w:sz w:val="32"/>
          <w:szCs w:val="32"/>
        </w:rPr>
        <w:t>амостоятельной игровой деятельностью, и средством всестороннего воспитания ребенка.</w:t>
      </w:r>
      <w:r w:rsidR="006B041E" w:rsidRPr="00EC3753">
        <w:rPr>
          <w:color w:val="000000"/>
          <w:sz w:val="32"/>
          <w:szCs w:val="32"/>
        </w:rPr>
        <w:br/>
        <w:t>     </w:t>
      </w:r>
      <w:r w:rsidR="006B041E" w:rsidRPr="00EC3753">
        <w:rPr>
          <w:rStyle w:val="apple-converted-space"/>
          <w:color w:val="000000"/>
          <w:sz w:val="32"/>
          <w:szCs w:val="32"/>
        </w:rPr>
        <w:t> </w:t>
      </w:r>
      <w:r w:rsidR="006B041E" w:rsidRPr="00EC3753">
        <w:rPr>
          <w:rStyle w:val="a4"/>
          <w:color w:val="000000"/>
          <w:sz w:val="32"/>
          <w:szCs w:val="32"/>
        </w:rPr>
        <w:t>Дидактические игры способствуют</w:t>
      </w:r>
      <w:r w:rsidR="006B041E" w:rsidRPr="00EC3753">
        <w:rPr>
          <w:color w:val="000000"/>
          <w:sz w:val="32"/>
          <w:szCs w:val="32"/>
        </w:rPr>
        <w:t>:</w:t>
      </w:r>
      <w:r w:rsidR="006B041E" w:rsidRPr="00EC3753">
        <w:rPr>
          <w:color w:val="000000"/>
          <w:sz w:val="32"/>
          <w:szCs w:val="32"/>
        </w:rPr>
        <w:br/>
        <w:t>-</w:t>
      </w:r>
      <w:r w:rsidR="006B041E" w:rsidRPr="00EC3753">
        <w:rPr>
          <w:rStyle w:val="apple-converted-space"/>
          <w:color w:val="000000"/>
          <w:sz w:val="32"/>
          <w:szCs w:val="32"/>
        </w:rPr>
        <w:t> </w:t>
      </w:r>
      <w:r w:rsidR="006B041E" w:rsidRPr="00EC3753">
        <w:rPr>
          <w:rStyle w:val="a4"/>
          <w:color w:val="000000"/>
          <w:sz w:val="32"/>
          <w:szCs w:val="32"/>
        </w:rPr>
        <w:t>развитию познавательных и умственных способностей</w:t>
      </w:r>
      <w:r w:rsidR="006B041E" w:rsidRPr="00EC3753">
        <w:rPr>
          <w:color w:val="000000"/>
          <w:sz w:val="32"/>
          <w:szCs w:val="32"/>
        </w:rPr>
        <w:t xml:space="preserve">: получению новых знаний, их обобщению и закреплению, расширению имеющиеся у них представления о </w:t>
      </w:r>
      <w:r w:rsidR="006B1FBC">
        <w:rPr>
          <w:color w:val="000000"/>
          <w:sz w:val="32"/>
          <w:szCs w:val="32"/>
        </w:rPr>
        <w:t xml:space="preserve">различных </w:t>
      </w:r>
      <w:r w:rsidR="006B041E" w:rsidRPr="00EC3753">
        <w:rPr>
          <w:color w:val="000000"/>
          <w:sz w:val="32"/>
          <w:szCs w:val="32"/>
        </w:rPr>
        <w:t>предметах и явлениях, растениях, животных; развитию памяти, внимания, наблюдательности; развитию умению  высказывать свои суждения, делать умозаключения</w:t>
      </w:r>
      <w:proofErr w:type="gramStart"/>
      <w:r w:rsidR="006B041E" w:rsidRPr="00EC3753">
        <w:rPr>
          <w:color w:val="000000"/>
          <w:sz w:val="32"/>
          <w:szCs w:val="32"/>
        </w:rPr>
        <w:t>.</w:t>
      </w:r>
      <w:proofErr w:type="gramEnd"/>
      <w:r w:rsidR="006B041E" w:rsidRPr="00EC3753">
        <w:rPr>
          <w:color w:val="000000"/>
          <w:sz w:val="32"/>
          <w:szCs w:val="32"/>
        </w:rPr>
        <w:br/>
      </w:r>
      <w:r w:rsidR="006B041E" w:rsidRPr="00EC3753">
        <w:rPr>
          <w:rStyle w:val="a4"/>
          <w:color w:val="000000"/>
          <w:sz w:val="32"/>
          <w:szCs w:val="32"/>
        </w:rPr>
        <w:t xml:space="preserve">- </w:t>
      </w:r>
      <w:proofErr w:type="gramStart"/>
      <w:r w:rsidR="006B041E" w:rsidRPr="00EC3753">
        <w:rPr>
          <w:rStyle w:val="a4"/>
          <w:color w:val="000000"/>
          <w:sz w:val="32"/>
          <w:szCs w:val="32"/>
        </w:rPr>
        <w:t>р</w:t>
      </w:r>
      <w:proofErr w:type="gramEnd"/>
      <w:r w:rsidR="006B041E" w:rsidRPr="00EC3753">
        <w:rPr>
          <w:rStyle w:val="a4"/>
          <w:color w:val="000000"/>
          <w:sz w:val="32"/>
          <w:szCs w:val="32"/>
        </w:rPr>
        <w:t>азвитию речи детей: пополнению и активизации словаря.</w:t>
      </w:r>
      <w:r w:rsidR="006B041E" w:rsidRPr="00EC3753">
        <w:rPr>
          <w:color w:val="000000"/>
          <w:sz w:val="32"/>
          <w:szCs w:val="32"/>
        </w:rPr>
        <w:br/>
        <w:t>-</w:t>
      </w:r>
      <w:r w:rsidR="006B041E" w:rsidRPr="00EC3753">
        <w:rPr>
          <w:rStyle w:val="apple-converted-space"/>
          <w:color w:val="000000"/>
          <w:sz w:val="32"/>
          <w:szCs w:val="32"/>
        </w:rPr>
        <w:t> </w:t>
      </w:r>
      <w:r w:rsidR="006B041E" w:rsidRPr="00EC3753">
        <w:rPr>
          <w:rStyle w:val="a4"/>
          <w:color w:val="000000"/>
          <w:sz w:val="32"/>
          <w:szCs w:val="32"/>
        </w:rPr>
        <w:t>социально-нравственному развитию ребенка-дошкольника</w:t>
      </w:r>
      <w:r w:rsidR="006B041E" w:rsidRPr="00EC3753">
        <w:rPr>
          <w:color w:val="000000"/>
          <w:sz w:val="32"/>
          <w:szCs w:val="32"/>
        </w:rPr>
        <w:t>: в такой игре происходит познание взаимоотношений между детьми, взрослыми, объектами живой и неживой природы, в ней ребенок проявляет чуткое отношение к сверстникам, учится быть справедливым, уступать в случае необходимости,  учится сочувствовать и т.д.</w:t>
      </w:r>
      <w:r w:rsidR="006B041E" w:rsidRPr="00EC3753">
        <w:rPr>
          <w:color w:val="000000"/>
          <w:sz w:val="32"/>
          <w:szCs w:val="32"/>
        </w:rPr>
        <w:br/>
      </w:r>
      <w:r w:rsidR="006B041E" w:rsidRPr="00EC3753">
        <w:rPr>
          <w:rStyle w:val="a4"/>
          <w:color w:val="000000"/>
          <w:sz w:val="32"/>
          <w:szCs w:val="32"/>
        </w:rPr>
        <w:t>      Структуру дидактической игры</w:t>
      </w:r>
      <w:r w:rsidR="006B041E" w:rsidRPr="00EC3753">
        <w:rPr>
          <w:rStyle w:val="apple-converted-space"/>
          <w:color w:val="000000"/>
          <w:sz w:val="32"/>
          <w:szCs w:val="32"/>
        </w:rPr>
        <w:t> </w:t>
      </w:r>
      <w:r w:rsidR="006B041E" w:rsidRPr="00EC3753">
        <w:rPr>
          <w:color w:val="000000"/>
          <w:sz w:val="32"/>
          <w:szCs w:val="32"/>
        </w:rPr>
        <w:t>образуют основные и дополнительные компоненты. К</w:t>
      </w:r>
      <w:r w:rsidR="006B041E" w:rsidRPr="00EC3753">
        <w:rPr>
          <w:rStyle w:val="apple-converted-space"/>
          <w:color w:val="000000"/>
          <w:sz w:val="32"/>
          <w:szCs w:val="32"/>
        </w:rPr>
        <w:t> </w:t>
      </w:r>
      <w:r w:rsidR="006B041E" w:rsidRPr="00EC3753">
        <w:rPr>
          <w:rStyle w:val="a5"/>
          <w:color w:val="000000"/>
          <w:sz w:val="32"/>
          <w:szCs w:val="32"/>
        </w:rPr>
        <w:t>основным компонентам</w:t>
      </w:r>
      <w:r w:rsidR="006B041E" w:rsidRPr="00EC3753">
        <w:rPr>
          <w:rStyle w:val="apple-converted-space"/>
          <w:color w:val="000000"/>
          <w:sz w:val="32"/>
          <w:szCs w:val="32"/>
        </w:rPr>
        <w:t> </w:t>
      </w:r>
      <w:r w:rsidR="006B041E" w:rsidRPr="00EC3753">
        <w:rPr>
          <w:color w:val="000000"/>
          <w:sz w:val="32"/>
          <w:szCs w:val="32"/>
        </w:rPr>
        <w:t>относятся: дидактическая задача, игровые действия, игровые правила, результат и дидактический материал. К</w:t>
      </w:r>
      <w:r w:rsidR="006B041E" w:rsidRPr="00EC3753">
        <w:rPr>
          <w:rStyle w:val="apple-converted-space"/>
          <w:color w:val="000000"/>
          <w:sz w:val="32"/>
          <w:szCs w:val="32"/>
        </w:rPr>
        <w:t> </w:t>
      </w:r>
      <w:r w:rsidR="006B041E" w:rsidRPr="00EC3753">
        <w:rPr>
          <w:rStyle w:val="a5"/>
          <w:color w:val="000000"/>
          <w:sz w:val="32"/>
          <w:szCs w:val="32"/>
        </w:rPr>
        <w:t>дополнительным компонентам</w:t>
      </w:r>
      <w:r w:rsidR="006B041E" w:rsidRPr="00EC3753">
        <w:rPr>
          <w:color w:val="000000"/>
          <w:sz w:val="32"/>
          <w:szCs w:val="32"/>
        </w:rPr>
        <w:t>: сюжет и роль.</w:t>
      </w:r>
      <w:r w:rsidR="006B041E" w:rsidRPr="00EC3753">
        <w:rPr>
          <w:color w:val="000000"/>
          <w:sz w:val="32"/>
          <w:szCs w:val="32"/>
        </w:rPr>
        <w:br/>
      </w:r>
      <w:r w:rsidR="006B041E" w:rsidRPr="00EC3753">
        <w:rPr>
          <w:rStyle w:val="a4"/>
          <w:color w:val="000000"/>
          <w:sz w:val="32"/>
          <w:szCs w:val="32"/>
        </w:rPr>
        <w:t>       Проведение дидактических игр включает:</w:t>
      </w:r>
      <w:r w:rsidR="006B041E" w:rsidRPr="00EC3753">
        <w:rPr>
          <w:color w:val="000000"/>
          <w:sz w:val="32"/>
          <w:szCs w:val="32"/>
        </w:rPr>
        <w:t xml:space="preserve">     </w:t>
      </w:r>
    </w:p>
    <w:p w:rsidR="00EC3753" w:rsidRDefault="006B041E" w:rsidP="00EC3753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EC3753">
        <w:rPr>
          <w:color w:val="000000"/>
          <w:sz w:val="32"/>
          <w:szCs w:val="32"/>
        </w:rPr>
        <w:t>1.Ознакомление детей с содержанием игры, использование в ней дидактического материала (показ предметов, картинок, краткая беседа, в ходе которой уточняются знания и представления детей).   </w:t>
      </w:r>
    </w:p>
    <w:p w:rsidR="00EC3753" w:rsidRDefault="006B041E" w:rsidP="00EC3753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EC3753">
        <w:rPr>
          <w:color w:val="000000"/>
          <w:sz w:val="32"/>
          <w:szCs w:val="32"/>
        </w:rPr>
        <w:t xml:space="preserve">2.Объяснение хода и правил игры, при этом четкое выполнение этих правил.       </w:t>
      </w:r>
    </w:p>
    <w:p w:rsidR="00EC3753" w:rsidRDefault="006B041E" w:rsidP="00EC3753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EC3753">
        <w:rPr>
          <w:color w:val="000000"/>
          <w:sz w:val="32"/>
          <w:szCs w:val="32"/>
        </w:rPr>
        <w:t>3.Показ игровых действий.   </w:t>
      </w:r>
    </w:p>
    <w:p w:rsidR="00147D0C" w:rsidRDefault="00147D0C" w:rsidP="00EC3753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</w:p>
    <w:p w:rsidR="00147D0C" w:rsidRDefault="00147D0C" w:rsidP="00EC3753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</w:p>
    <w:p w:rsidR="00147D0C" w:rsidRDefault="00147D0C" w:rsidP="00EC3753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</w:p>
    <w:p w:rsidR="00EC3753" w:rsidRDefault="006B041E" w:rsidP="00EC3753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EC3753">
        <w:rPr>
          <w:color w:val="000000"/>
          <w:sz w:val="32"/>
          <w:szCs w:val="32"/>
        </w:rPr>
        <w:t xml:space="preserve">4.Определение роли взрослого в игре, его участие в качестве играющего, болельщика или арбитра (педагог направляет действия  </w:t>
      </w:r>
      <w:proofErr w:type="gramStart"/>
      <w:r w:rsidRPr="00EC3753">
        <w:rPr>
          <w:color w:val="000000"/>
          <w:sz w:val="32"/>
          <w:szCs w:val="32"/>
        </w:rPr>
        <w:t>играющих</w:t>
      </w:r>
      <w:proofErr w:type="gramEnd"/>
      <w:r w:rsidRPr="00EC3753">
        <w:rPr>
          <w:color w:val="000000"/>
          <w:sz w:val="32"/>
          <w:szCs w:val="32"/>
        </w:rPr>
        <w:t xml:space="preserve"> советом, вопросом, напоминанием).     </w:t>
      </w:r>
    </w:p>
    <w:p w:rsidR="006B1FBC" w:rsidRDefault="006B041E" w:rsidP="00EC3753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EC3753">
        <w:rPr>
          <w:color w:val="000000"/>
          <w:sz w:val="32"/>
          <w:szCs w:val="32"/>
        </w:rPr>
        <w:t xml:space="preserve">5.Подведение итогов игры – ответственный момент в руководстве ею. По результатам игры можно судить об ее эффективности, о том, будет ли она использована детьми в самостоятельной игровой деятельности.  </w:t>
      </w:r>
      <w:r w:rsidR="006B1FBC">
        <w:rPr>
          <w:color w:val="000000"/>
          <w:sz w:val="32"/>
          <w:szCs w:val="32"/>
        </w:rPr>
        <w:t xml:space="preserve">       </w:t>
      </w:r>
    </w:p>
    <w:p w:rsidR="006B041E" w:rsidRPr="00EC3753" w:rsidRDefault="006B1FBC" w:rsidP="00EC3753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</w:t>
      </w:r>
      <w:r w:rsidR="006B041E" w:rsidRPr="00EC3753">
        <w:rPr>
          <w:color w:val="000000"/>
          <w:sz w:val="32"/>
          <w:szCs w:val="32"/>
        </w:rPr>
        <w:t>Анализ игры позволяет выявить индивидуальные способности в поведении и характере детей. А значит правильно организовать индивидуальную работу с ними.</w:t>
      </w:r>
    </w:p>
    <w:p w:rsidR="006B041E" w:rsidRPr="00EC3753" w:rsidRDefault="00EC3753" w:rsidP="00EC3753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</w:t>
      </w:r>
      <w:r w:rsidR="006B041E" w:rsidRPr="00EC3753">
        <w:rPr>
          <w:color w:val="000000"/>
          <w:sz w:val="32"/>
          <w:szCs w:val="32"/>
        </w:rPr>
        <w:t>Обучение в форме дидактической игры основано на стремление ребенка входить в воображаемую ситуацию и действовать по ее законам, то есть отвечает возрастным особенностям дошкольника.</w:t>
      </w:r>
    </w:p>
    <w:p w:rsidR="00EC3753" w:rsidRDefault="00EC3753" w:rsidP="00EC3753">
      <w:pPr>
        <w:pStyle w:val="a3"/>
        <w:shd w:val="clear" w:color="auto" w:fill="FFFFFF"/>
        <w:spacing w:before="75" w:beforeAutospacing="0" w:after="75" w:afterAutospacing="0" w:line="368" w:lineRule="atLeast"/>
        <w:jc w:val="both"/>
        <w:rPr>
          <w:rStyle w:val="a4"/>
          <w:color w:val="000000"/>
          <w:sz w:val="32"/>
          <w:szCs w:val="32"/>
        </w:rPr>
      </w:pPr>
    </w:p>
    <w:p w:rsidR="006B041E" w:rsidRPr="00EC3753" w:rsidRDefault="006B041E" w:rsidP="00EC3753">
      <w:pPr>
        <w:pStyle w:val="a3"/>
        <w:shd w:val="clear" w:color="auto" w:fill="FFFFFF"/>
        <w:spacing w:before="75" w:beforeAutospacing="0" w:after="75" w:afterAutospacing="0" w:line="368" w:lineRule="atLeast"/>
        <w:jc w:val="both"/>
        <w:rPr>
          <w:color w:val="000000"/>
          <w:sz w:val="32"/>
          <w:szCs w:val="32"/>
        </w:rPr>
      </w:pPr>
      <w:r w:rsidRPr="00EC3753">
        <w:rPr>
          <w:rStyle w:val="a4"/>
          <w:color w:val="000000"/>
          <w:sz w:val="32"/>
          <w:szCs w:val="32"/>
        </w:rPr>
        <w:t>Виды дидактических игр:</w:t>
      </w:r>
      <w:r w:rsidRPr="00EC3753">
        <w:rPr>
          <w:color w:val="000000"/>
          <w:sz w:val="32"/>
          <w:szCs w:val="32"/>
        </w:rPr>
        <w:t> </w:t>
      </w:r>
    </w:p>
    <w:p w:rsidR="00EC3753" w:rsidRDefault="00EC3753" w:rsidP="00EC3753">
      <w:pPr>
        <w:pStyle w:val="a3"/>
        <w:shd w:val="clear" w:color="auto" w:fill="FFFFFF"/>
        <w:spacing w:before="75" w:beforeAutospacing="0" w:after="75" w:afterAutospacing="0" w:line="368" w:lineRule="atLeast"/>
        <w:jc w:val="both"/>
        <w:rPr>
          <w:rStyle w:val="a4"/>
          <w:color w:val="000000"/>
          <w:sz w:val="32"/>
          <w:szCs w:val="32"/>
        </w:rPr>
      </w:pPr>
    </w:p>
    <w:p w:rsidR="006B041E" w:rsidRPr="00EC3753" w:rsidRDefault="006B041E" w:rsidP="00EC3753">
      <w:pPr>
        <w:pStyle w:val="a3"/>
        <w:shd w:val="clear" w:color="auto" w:fill="FFFFFF"/>
        <w:spacing w:before="75" w:beforeAutospacing="0" w:after="75" w:afterAutospacing="0" w:line="368" w:lineRule="atLeast"/>
        <w:jc w:val="both"/>
        <w:rPr>
          <w:color w:val="000000"/>
          <w:sz w:val="32"/>
          <w:szCs w:val="32"/>
        </w:rPr>
      </w:pPr>
      <w:r w:rsidRPr="00EC3753">
        <w:rPr>
          <w:rStyle w:val="a4"/>
          <w:color w:val="000000"/>
          <w:sz w:val="32"/>
          <w:szCs w:val="32"/>
        </w:rPr>
        <w:t>1.Игры с предметами (игрушками</w:t>
      </w:r>
      <w:r w:rsidRPr="00EC3753">
        <w:rPr>
          <w:color w:val="000000"/>
          <w:sz w:val="32"/>
          <w:szCs w:val="32"/>
        </w:rPr>
        <w:t>).</w:t>
      </w:r>
    </w:p>
    <w:p w:rsidR="006B041E" w:rsidRPr="00EC3753" w:rsidRDefault="006B041E" w:rsidP="00EC3753">
      <w:pPr>
        <w:pStyle w:val="a3"/>
        <w:shd w:val="clear" w:color="auto" w:fill="FFFFFF"/>
        <w:spacing w:before="75" w:beforeAutospacing="0" w:after="75" w:afterAutospacing="0" w:line="368" w:lineRule="atLeast"/>
        <w:jc w:val="both"/>
        <w:rPr>
          <w:color w:val="000000"/>
          <w:sz w:val="32"/>
          <w:szCs w:val="32"/>
        </w:rPr>
      </w:pPr>
      <w:r w:rsidRPr="00EC3753">
        <w:rPr>
          <w:rStyle w:val="a4"/>
          <w:color w:val="000000"/>
          <w:sz w:val="32"/>
          <w:szCs w:val="32"/>
        </w:rPr>
        <w:t>2.Настольно-печатные игры.</w:t>
      </w:r>
    </w:p>
    <w:p w:rsidR="006B041E" w:rsidRPr="00EC3753" w:rsidRDefault="006B041E" w:rsidP="00EC3753">
      <w:pPr>
        <w:pStyle w:val="a3"/>
        <w:shd w:val="clear" w:color="auto" w:fill="FFFFFF"/>
        <w:spacing w:before="75" w:beforeAutospacing="0" w:after="75" w:afterAutospacing="0" w:line="368" w:lineRule="atLeast"/>
        <w:jc w:val="both"/>
        <w:rPr>
          <w:color w:val="000000"/>
          <w:sz w:val="32"/>
          <w:szCs w:val="32"/>
        </w:rPr>
      </w:pPr>
      <w:r w:rsidRPr="00EC3753">
        <w:rPr>
          <w:rStyle w:val="a4"/>
          <w:color w:val="000000"/>
          <w:sz w:val="32"/>
          <w:szCs w:val="32"/>
        </w:rPr>
        <w:t>3.Словесные игры.  </w:t>
      </w:r>
    </w:p>
    <w:p w:rsidR="00EC3753" w:rsidRDefault="00EC3753" w:rsidP="00EC3753">
      <w:pPr>
        <w:pStyle w:val="a3"/>
        <w:shd w:val="clear" w:color="auto" w:fill="FFFFFF"/>
        <w:spacing w:before="75" w:beforeAutospacing="0" w:after="75" w:afterAutospacing="0" w:line="368" w:lineRule="atLeast"/>
        <w:jc w:val="both"/>
        <w:rPr>
          <w:rStyle w:val="a4"/>
          <w:color w:val="000000"/>
          <w:sz w:val="32"/>
          <w:szCs w:val="32"/>
        </w:rPr>
      </w:pPr>
    </w:p>
    <w:p w:rsidR="006B041E" w:rsidRPr="00EC3753" w:rsidRDefault="006B041E" w:rsidP="00EC3753">
      <w:pPr>
        <w:pStyle w:val="a3"/>
        <w:shd w:val="clear" w:color="auto" w:fill="FFFFFF"/>
        <w:spacing w:before="75" w:beforeAutospacing="0" w:after="75" w:afterAutospacing="0" w:line="368" w:lineRule="atLeast"/>
        <w:jc w:val="both"/>
        <w:rPr>
          <w:color w:val="000000"/>
          <w:sz w:val="32"/>
          <w:szCs w:val="32"/>
        </w:rPr>
      </w:pPr>
      <w:r w:rsidRPr="00EC3753">
        <w:rPr>
          <w:rStyle w:val="a4"/>
          <w:color w:val="000000"/>
          <w:sz w:val="32"/>
          <w:szCs w:val="32"/>
        </w:rPr>
        <w:t>Дидактические игры –</w:t>
      </w:r>
      <w:r w:rsidRPr="00EC3753">
        <w:rPr>
          <w:rStyle w:val="apple-converted-space"/>
          <w:color w:val="000000"/>
          <w:sz w:val="32"/>
          <w:szCs w:val="32"/>
        </w:rPr>
        <w:t> </w:t>
      </w:r>
      <w:r w:rsidRPr="00EC3753">
        <w:rPr>
          <w:color w:val="000000"/>
          <w:sz w:val="32"/>
          <w:szCs w:val="32"/>
        </w:rPr>
        <w:t>различаются по обучающему содержанию, познавательной деятельности детей, игровым действиям и правилам, организации и взаимоотношениям детей, роли воспитателя.</w:t>
      </w:r>
    </w:p>
    <w:p w:rsidR="00EC3753" w:rsidRDefault="006B041E" w:rsidP="00EC3753">
      <w:pPr>
        <w:pStyle w:val="a3"/>
        <w:shd w:val="clear" w:color="auto" w:fill="FFFFFF"/>
        <w:spacing w:before="75" w:beforeAutospacing="0" w:after="75" w:afterAutospacing="0" w:line="368" w:lineRule="atLeast"/>
        <w:jc w:val="both"/>
        <w:rPr>
          <w:rStyle w:val="a5"/>
          <w:b/>
          <w:bCs/>
          <w:color w:val="000000"/>
          <w:sz w:val="32"/>
          <w:szCs w:val="32"/>
        </w:rPr>
      </w:pPr>
      <w:r w:rsidRPr="00EC3753">
        <w:rPr>
          <w:rStyle w:val="a5"/>
          <w:b/>
          <w:bCs/>
          <w:color w:val="000000"/>
          <w:sz w:val="32"/>
          <w:szCs w:val="32"/>
        </w:rPr>
        <w:t>      Игры с предметами</w:t>
      </w:r>
      <w:r w:rsidR="006B1FBC">
        <w:rPr>
          <w:rStyle w:val="a5"/>
          <w:b/>
          <w:bCs/>
          <w:color w:val="000000"/>
          <w:sz w:val="32"/>
          <w:szCs w:val="32"/>
        </w:rPr>
        <w:t xml:space="preserve"> </w:t>
      </w:r>
      <w:r w:rsidR="006B1FBC">
        <w:rPr>
          <w:color w:val="000000"/>
          <w:sz w:val="32"/>
          <w:szCs w:val="32"/>
        </w:rPr>
        <w:t>-</w:t>
      </w:r>
      <w:r w:rsidRPr="00EC3753">
        <w:rPr>
          <w:color w:val="000000"/>
          <w:sz w:val="32"/>
          <w:szCs w:val="32"/>
        </w:rPr>
        <w:t xml:space="preserve"> основаны на не</w:t>
      </w:r>
      <w:r w:rsidR="006B1FBC">
        <w:rPr>
          <w:color w:val="000000"/>
          <w:sz w:val="32"/>
          <w:szCs w:val="32"/>
        </w:rPr>
        <w:t>посредственном восприятии детей</w:t>
      </w:r>
      <w:r w:rsidRPr="00EC3753">
        <w:rPr>
          <w:color w:val="000000"/>
          <w:sz w:val="32"/>
          <w:szCs w:val="32"/>
        </w:rPr>
        <w:t>, соответствуют стремлению ребенка действовать с предметами и таким образом знакомиться с ними.</w:t>
      </w:r>
      <w:r w:rsidRPr="00EC3753">
        <w:rPr>
          <w:rStyle w:val="apple-converted-space"/>
          <w:i/>
          <w:iCs/>
          <w:color w:val="000000"/>
          <w:sz w:val="32"/>
          <w:szCs w:val="32"/>
        </w:rPr>
        <w:t> </w:t>
      </w:r>
      <w:r w:rsidRPr="00EC3753">
        <w:rPr>
          <w:color w:val="000000"/>
          <w:sz w:val="32"/>
          <w:szCs w:val="32"/>
        </w:rPr>
        <w:t>В</w:t>
      </w:r>
      <w:r w:rsidRPr="00EC3753">
        <w:rPr>
          <w:rStyle w:val="apple-converted-space"/>
          <w:i/>
          <w:iCs/>
          <w:color w:val="000000"/>
          <w:sz w:val="32"/>
          <w:szCs w:val="32"/>
        </w:rPr>
        <w:t> </w:t>
      </w:r>
      <w:r w:rsidRPr="00EC3753">
        <w:rPr>
          <w:color w:val="000000"/>
          <w:sz w:val="32"/>
          <w:szCs w:val="32"/>
        </w:rPr>
        <w:t>играх с предметами дети учатся сравнивать, устанавливать сходство и различия предметов. Ценность этих игр в том, что с их помощью дети знакомятся со свойствами предметов, величиной, цветом. При ознакомлении детей с природой в подобных играх  использую природный  материал (семена растений, листья, камушки,  разнообразные цветы, шишки, веточки, овощи, фрукты и др.</w:t>
      </w:r>
      <w:r w:rsidR="00147D0C">
        <w:rPr>
          <w:color w:val="000000"/>
          <w:sz w:val="32"/>
          <w:szCs w:val="32"/>
        </w:rPr>
        <w:t>)</w:t>
      </w:r>
      <w:r w:rsidRPr="00EC3753">
        <w:rPr>
          <w:color w:val="000000"/>
          <w:sz w:val="32"/>
          <w:szCs w:val="32"/>
        </w:rPr>
        <w:t xml:space="preserve"> – что вызывает у детей живой  интерес и активное желание играть. Примеры та</w:t>
      </w:r>
      <w:r w:rsidR="00147D0C">
        <w:rPr>
          <w:color w:val="000000"/>
          <w:sz w:val="32"/>
          <w:szCs w:val="32"/>
        </w:rPr>
        <w:t>ких игр: «Не ошибись»</w:t>
      </w:r>
      <w:r w:rsidRPr="00EC3753">
        <w:rPr>
          <w:color w:val="000000"/>
          <w:sz w:val="32"/>
          <w:szCs w:val="32"/>
        </w:rPr>
        <w:t>, «Опиши данный предмет», «Что это такое?»,  «Что сначала, что потом» и др.</w:t>
      </w:r>
      <w:r w:rsidRPr="00EC3753">
        <w:rPr>
          <w:color w:val="000000"/>
          <w:sz w:val="32"/>
          <w:szCs w:val="32"/>
        </w:rPr>
        <w:br/>
      </w:r>
      <w:r w:rsidRPr="00EC3753">
        <w:rPr>
          <w:rStyle w:val="a5"/>
          <w:b/>
          <w:bCs/>
          <w:color w:val="000000"/>
          <w:sz w:val="32"/>
          <w:szCs w:val="32"/>
        </w:rPr>
        <w:t xml:space="preserve">     </w:t>
      </w:r>
    </w:p>
    <w:p w:rsidR="00147D0C" w:rsidRDefault="00147D0C" w:rsidP="00EC3753">
      <w:pPr>
        <w:pStyle w:val="a3"/>
        <w:shd w:val="clear" w:color="auto" w:fill="FFFFFF"/>
        <w:spacing w:before="75" w:beforeAutospacing="0" w:after="75" w:afterAutospacing="0" w:line="368" w:lineRule="atLeast"/>
        <w:jc w:val="both"/>
        <w:rPr>
          <w:rStyle w:val="a5"/>
          <w:b/>
          <w:bCs/>
          <w:color w:val="000000"/>
          <w:sz w:val="32"/>
          <w:szCs w:val="32"/>
        </w:rPr>
      </w:pPr>
    </w:p>
    <w:p w:rsidR="00EC3753" w:rsidRDefault="00EC3753" w:rsidP="00EC3753">
      <w:pPr>
        <w:pStyle w:val="a3"/>
        <w:shd w:val="clear" w:color="auto" w:fill="FFFFFF"/>
        <w:spacing w:before="75" w:beforeAutospacing="0" w:after="75" w:afterAutospacing="0" w:line="368" w:lineRule="atLeast"/>
        <w:jc w:val="both"/>
        <w:rPr>
          <w:rStyle w:val="a5"/>
          <w:b/>
          <w:bCs/>
          <w:color w:val="000000"/>
          <w:sz w:val="32"/>
          <w:szCs w:val="32"/>
        </w:rPr>
      </w:pPr>
    </w:p>
    <w:p w:rsidR="006B041E" w:rsidRPr="00EC3753" w:rsidRDefault="00147D0C" w:rsidP="00EC3753">
      <w:pPr>
        <w:pStyle w:val="a3"/>
        <w:shd w:val="clear" w:color="auto" w:fill="FFFFFF"/>
        <w:spacing w:before="75" w:beforeAutospacing="0" w:after="75" w:afterAutospacing="0" w:line="368" w:lineRule="atLeast"/>
        <w:jc w:val="both"/>
        <w:rPr>
          <w:color w:val="000000"/>
          <w:sz w:val="32"/>
          <w:szCs w:val="32"/>
        </w:rPr>
      </w:pPr>
      <w:r>
        <w:rPr>
          <w:rStyle w:val="a5"/>
          <w:b/>
          <w:bCs/>
          <w:color w:val="000000"/>
          <w:sz w:val="32"/>
          <w:szCs w:val="32"/>
        </w:rPr>
        <w:t xml:space="preserve">    </w:t>
      </w:r>
      <w:r w:rsidR="006B041E" w:rsidRPr="00EC3753">
        <w:rPr>
          <w:rStyle w:val="a5"/>
          <w:b/>
          <w:bCs/>
          <w:color w:val="000000"/>
          <w:sz w:val="32"/>
          <w:szCs w:val="32"/>
        </w:rPr>
        <w:t>Настольно - печатные игры</w:t>
      </w:r>
      <w:r w:rsidR="006B1FBC">
        <w:rPr>
          <w:rStyle w:val="a5"/>
          <w:b/>
          <w:bCs/>
          <w:color w:val="000000"/>
          <w:sz w:val="32"/>
          <w:szCs w:val="32"/>
        </w:rPr>
        <w:t xml:space="preserve"> </w:t>
      </w:r>
      <w:r w:rsidR="006B041E" w:rsidRPr="00EC3753">
        <w:rPr>
          <w:rStyle w:val="apple-converted-space"/>
          <w:i/>
          <w:iCs/>
          <w:color w:val="000000"/>
          <w:sz w:val="32"/>
          <w:szCs w:val="32"/>
        </w:rPr>
        <w:t> </w:t>
      </w:r>
      <w:r w:rsidR="006B041E" w:rsidRPr="00EC3753">
        <w:rPr>
          <w:rStyle w:val="a5"/>
          <w:color w:val="000000"/>
          <w:sz w:val="32"/>
          <w:szCs w:val="32"/>
        </w:rPr>
        <w:t>–</w:t>
      </w:r>
      <w:r w:rsidR="006B1FBC">
        <w:rPr>
          <w:rStyle w:val="a5"/>
          <w:color w:val="000000"/>
          <w:sz w:val="32"/>
          <w:szCs w:val="32"/>
        </w:rPr>
        <w:t xml:space="preserve"> </w:t>
      </w:r>
      <w:r w:rsidR="006B041E" w:rsidRPr="00EC3753">
        <w:rPr>
          <w:rStyle w:val="a5"/>
          <w:color w:val="000000"/>
          <w:sz w:val="32"/>
          <w:szCs w:val="32"/>
        </w:rPr>
        <w:t>это</w:t>
      </w:r>
      <w:r w:rsidR="006B041E" w:rsidRPr="00EC3753">
        <w:rPr>
          <w:rStyle w:val="apple-converted-space"/>
          <w:i/>
          <w:iCs/>
          <w:color w:val="000000"/>
          <w:sz w:val="32"/>
          <w:szCs w:val="32"/>
        </w:rPr>
        <w:t> </w:t>
      </w:r>
      <w:r w:rsidR="006B041E" w:rsidRPr="00EC3753">
        <w:rPr>
          <w:color w:val="000000"/>
          <w:sz w:val="32"/>
          <w:szCs w:val="32"/>
        </w:rPr>
        <w:t> интересное занятие для детей при ознакомлении с окружающим  миром,  миром животных и растений, явлениями живой и неживой природы. Они разнообразны по видам: "лото", "домино", парные картинки"  С помощью настольно-печатных игр можно успешно  развивать речевые навыки, математические способности, логику, внимание, учиться моделировать жизненные схемы и принимать решения, развивать навыки самоконтроля.                                                                       </w:t>
      </w:r>
    </w:p>
    <w:p w:rsidR="00EC3753" w:rsidRDefault="00EC3753" w:rsidP="00EC3753">
      <w:pPr>
        <w:pStyle w:val="a3"/>
        <w:shd w:val="clear" w:color="auto" w:fill="FFFFFF"/>
        <w:spacing w:before="75" w:beforeAutospacing="0" w:after="75" w:afterAutospacing="0" w:line="368" w:lineRule="atLeast"/>
        <w:jc w:val="both"/>
        <w:rPr>
          <w:rStyle w:val="a5"/>
          <w:b/>
          <w:bCs/>
          <w:color w:val="000000"/>
          <w:sz w:val="32"/>
          <w:szCs w:val="32"/>
        </w:rPr>
      </w:pPr>
      <w:r>
        <w:rPr>
          <w:rStyle w:val="a5"/>
          <w:b/>
          <w:bCs/>
          <w:color w:val="000000"/>
          <w:sz w:val="32"/>
          <w:szCs w:val="32"/>
        </w:rPr>
        <w:t xml:space="preserve">       </w:t>
      </w:r>
    </w:p>
    <w:p w:rsidR="006B041E" w:rsidRPr="00EC3753" w:rsidRDefault="00EC3753" w:rsidP="00EC3753">
      <w:pPr>
        <w:pStyle w:val="a3"/>
        <w:shd w:val="clear" w:color="auto" w:fill="FFFFFF"/>
        <w:spacing w:before="75" w:beforeAutospacing="0" w:after="75" w:afterAutospacing="0" w:line="368" w:lineRule="atLeast"/>
        <w:jc w:val="both"/>
        <w:rPr>
          <w:color w:val="000000"/>
          <w:sz w:val="32"/>
          <w:szCs w:val="32"/>
        </w:rPr>
      </w:pPr>
      <w:r>
        <w:rPr>
          <w:rStyle w:val="a5"/>
          <w:b/>
          <w:bCs/>
          <w:color w:val="000000"/>
          <w:sz w:val="32"/>
          <w:szCs w:val="32"/>
        </w:rPr>
        <w:t xml:space="preserve">     </w:t>
      </w:r>
      <w:r w:rsidR="006B041E" w:rsidRPr="00EC3753">
        <w:rPr>
          <w:rStyle w:val="a5"/>
          <w:b/>
          <w:bCs/>
          <w:color w:val="000000"/>
          <w:sz w:val="32"/>
          <w:szCs w:val="32"/>
        </w:rPr>
        <w:t>Словесные игры</w:t>
      </w:r>
      <w:r w:rsidR="006B1FBC">
        <w:rPr>
          <w:rStyle w:val="a5"/>
          <w:b/>
          <w:bCs/>
          <w:color w:val="000000"/>
          <w:sz w:val="32"/>
          <w:szCs w:val="32"/>
        </w:rPr>
        <w:t xml:space="preserve"> </w:t>
      </w:r>
      <w:r w:rsidR="006B041E" w:rsidRPr="00EC3753">
        <w:rPr>
          <w:rStyle w:val="apple-converted-space"/>
          <w:i/>
          <w:iCs/>
          <w:color w:val="000000"/>
          <w:sz w:val="32"/>
          <w:szCs w:val="32"/>
        </w:rPr>
        <w:t> </w:t>
      </w:r>
      <w:r w:rsidR="006B1FBC">
        <w:rPr>
          <w:color w:val="000000"/>
          <w:sz w:val="32"/>
          <w:szCs w:val="32"/>
        </w:rPr>
        <w:t xml:space="preserve">– </w:t>
      </w:r>
      <w:r w:rsidR="006B041E" w:rsidRPr="00EC3753">
        <w:rPr>
          <w:color w:val="000000"/>
          <w:sz w:val="32"/>
          <w:szCs w:val="32"/>
        </w:rPr>
        <w:t>это эффективный метод воспитания самостоятельности мышления и развития речи у детей.</w:t>
      </w:r>
      <w:r w:rsidR="006B041E" w:rsidRPr="00EC3753">
        <w:rPr>
          <w:rStyle w:val="apple-converted-space"/>
          <w:i/>
          <w:iCs/>
          <w:color w:val="000000"/>
          <w:sz w:val="32"/>
          <w:szCs w:val="32"/>
        </w:rPr>
        <w:t> </w:t>
      </w:r>
      <w:r w:rsidR="006B041E" w:rsidRPr="00EC3753">
        <w:rPr>
          <w:rStyle w:val="a5"/>
          <w:color w:val="000000"/>
          <w:sz w:val="32"/>
          <w:szCs w:val="32"/>
        </w:rPr>
        <w:t>Они</w:t>
      </w:r>
      <w:r w:rsidR="006B041E" w:rsidRPr="00EC3753">
        <w:rPr>
          <w:rStyle w:val="apple-converted-space"/>
          <w:i/>
          <w:iCs/>
          <w:color w:val="000000"/>
          <w:sz w:val="32"/>
          <w:szCs w:val="32"/>
        </w:rPr>
        <w:t> </w:t>
      </w:r>
      <w:r w:rsidR="006B041E" w:rsidRPr="00EC3753">
        <w:rPr>
          <w:color w:val="000000"/>
          <w:sz w:val="32"/>
          <w:szCs w:val="32"/>
        </w:rPr>
        <w:t>построены на словах и действиях играющих, дети самостоятельно решают разнообразные мыслительные задачи: описывают предметы, выделяя характерные их признаки, отгадывают их по описанию, находят сходства и различия этих предметов и явлений природы.                                                                                                                          </w:t>
      </w:r>
    </w:p>
    <w:p w:rsidR="006B041E" w:rsidRPr="00EC3753" w:rsidRDefault="00EC3753" w:rsidP="00EC3753">
      <w:pPr>
        <w:pStyle w:val="a3"/>
        <w:shd w:val="clear" w:color="auto" w:fill="FFFFFF"/>
        <w:spacing w:before="75" w:beforeAutospacing="0" w:after="75" w:afterAutospacing="0" w:line="368" w:lineRule="atLeast"/>
        <w:jc w:val="both"/>
        <w:rPr>
          <w:color w:val="000000"/>
          <w:sz w:val="32"/>
          <w:szCs w:val="32"/>
        </w:rPr>
      </w:pPr>
      <w:r>
        <w:rPr>
          <w:rStyle w:val="a4"/>
          <w:color w:val="000000"/>
          <w:sz w:val="32"/>
          <w:szCs w:val="32"/>
        </w:rPr>
        <w:t xml:space="preserve">     </w:t>
      </w:r>
      <w:r w:rsidR="006B041E" w:rsidRPr="00EC3753">
        <w:rPr>
          <w:rStyle w:val="a4"/>
          <w:color w:val="000000"/>
          <w:sz w:val="32"/>
          <w:szCs w:val="32"/>
        </w:rPr>
        <w:t>В</w:t>
      </w:r>
      <w:r w:rsidR="006B041E" w:rsidRPr="00EC3753">
        <w:rPr>
          <w:rStyle w:val="apple-converted-space"/>
          <w:color w:val="000000"/>
          <w:sz w:val="32"/>
          <w:szCs w:val="32"/>
        </w:rPr>
        <w:t> </w:t>
      </w:r>
      <w:r w:rsidR="006B041E" w:rsidRPr="00EC3753">
        <w:rPr>
          <w:color w:val="000000"/>
          <w:sz w:val="32"/>
          <w:szCs w:val="32"/>
        </w:rPr>
        <w:t>процессе игр дети уточняют, закрепляют, расширяют представления об объектах  природы и ее сезонных изменениях.  </w:t>
      </w:r>
    </w:p>
    <w:p w:rsidR="006B041E" w:rsidRPr="00EC3753" w:rsidRDefault="006B041E" w:rsidP="00EC3753">
      <w:pPr>
        <w:pStyle w:val="a3"/>
        <w:shd w:val="clear" w:color="auto" w:fill="FFFFFF"/>
        <w:spacing w:before="75" w:beforeAutospacing="0" w:after="75" w:afterAutospacing="0" w:line="368" w:lineRule="atLeast"/>
        <w:jc w:val="both"/>
        <w:rPr>
          <w:color w:val="000000"/>
          <w:sz w:val="32"/>
          <w:szCs w:val="32"/>
        </w:rPr>
      </w:pPr>
      <w:r w:rsidRPr="00EC3753">
        <w:rPr>
          <w:color w:val="000000"/>
          <w:sz w:val="32"/>
          <w:szCs w:val="32"/>
        </w:rPr>
        <w:t>Дидактические игры – путешествия являются одним из эффективных путей активизации познавательной деятельности детей.</w:t>
      </w:r>
    </w:p>
    <w:p w:rsidR="006B041E" w:rsidRPr="00EC3753" w:rsidRDefault="006B041E" w:rsidP="00EC3753">
      <w:pPr>
        <w:pStyle w:val="a3"/>
        <w:shd w:val="clear" w:color="auto" w:fill="FFFFFF"/>
        <w:spacing w:before="75" w:beforeAutospacing="0" w:after="75" w:afterAutospacing="0" w:line="368" w:lineRule="atLeast"/>
        <w:jc w:val="both"/>
        <w:rPr>
          <w:color w:val="000000"/>
          <w:sz w:val="32"/>
          <w:szCs w:val="32"/>
        </w:rPr>
      </w:pPr>
      <w:r w:rsidRPr="00EC3753">
        <w:rPr>
          <w:color w:val="000000"/>
          <w:sz w:val="32"/>
          <w:szCs w:val="32"/>
        </w:rPr>
        <w:t>Дидактическая игра в опытнической деятельности – способствует формированию у детей познавательного интереса к окружающему, развивает основные психические процессы, наблюдательность, мышление.                                                                                              </w:t>
      </w:r>
    </w:p>
    <w:p w:rsidR="00EC3753" w:rsidRPr="00EC3753" w:rsidRDefault="00EC3753" w:rsidP="00EC3753">
      <w:pPr>
        <w:pStyle w:val="a3"/>
        <w:shd w:val="clear" w:color="auto" w:fill="FFFFFF"/>
        <w:spacing w:before="75" w:beforeAutospacing="0" w:after="75" w:afterAutospacing="0" w:line="368" w:lineRule="atLeast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</w:t>
      </w:r>
      <w:r w:rsidR="006B1FBC">
        <w:rPr>
          <w:color w:val="000000"/>
          <w:sz w:val="32"/>
          <w:szCs w:val="32"/>
        </w:rPr>
        <w:t>Так же ведется работа с родителями.</w:t>
      </w:r>
      <w:r>
        <w:rPr>
          <w:color w:val="000000"/>
          <w:sz w:val="32"/>
          <w:szCs w:val="32"/>
        </w:rPr>
        <w:t xml:space="preserve"> </w:t>
      </w:r>
      <w:r w:rsidR="006B041E" w:rsidRPr="00EC3753">
        <w:rPr>
          <w:color w:val="000000"/>
          <w:sz w:val="32"/>
          <w:szCs w:val="32"/>
        </w:rPr>
        <w:t>Совместная деятельность родителей и педагогов -  индивидуальное консультирование родителей, информационные стенды, папки передвижки, тематические выставки с предложенным материалом – дает более эффективный результат в работе с детьми.</w:t>
      </w:r>
    </w:p>
    <w:p w:rsidR="006B1FBC" w:rsidRDefault="00147D0C" w:rsidP="00EC3753">
      <w:pPr>
        <w:pStyle w:val="a3"/>
        <w:spacing w:before="0" w:beforeAutospacing="0" w:after="0" w:afterAutospacing="0" w:line="225" w:lineRule="atLeast"/>
        <w:jc w:val="both"/>
        <w:textAlignment w:val="baseline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</w:t>
      </w:r>
      <w:r w:rsidR="00EC3753" w:rsidRPr="00EC3753">
        <w:rPr>
          <w:color w:val="000000"/>
          <w:sz w:val="32"/>
          <w:szCs w:val="32"/>
        </w:rPr>
        <w:t xml:space="preserve">Придумывать игры – занятие не менее увлекательное, чем играть в них. И если создавалась игра без увлечения, то и играть в нее придется так же. Это относится и к взрослым, и к детям, которые, правда, все реже изобретают новые игры, предпочитая готовый «ассортимент», предоставляемый игровой индустрией взрослых. </w:t>
      </w:r>
    </w:p>
    <w:p w:rsidR="00147D0C" w:rsidRDefault="006B1FBC" w:rsidP="00EC3753">
      <w:pPr>
        <w:pStyle w:val="a3"/>
        <w:spacing w:before="0" w:beforeAutospacing="0" w:after="0" w:afterAutospacing="0" w:line="225" w:lineRule="atLeast"/>
        <w:jc w:val="both"/>
        <w:textAlignment w:val="baseline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</w:t>
      </w:r>
    </w:p>
    <w:p w:rsidR="00147D0C" w:rsidRDefault="00147D0C" w:rsidP="00EC3753">
      <w:pPr>
        <w:pStyle w:val="a3"/>
        <w:spacing w:before="0" w:beforeAutospacing="0" w:after="0" w:afterAutospacing="0" w:line="225" w:lineRule="atLeast"/>
        <w:jc w:val="both"/>
        <w:textAlignment w:val="baseline"/>
        <w:rPr>
          <w:color w:val="000000"/>
          <w:sz w:val="32"/>
          <w:szCs w:val="32"/>
        </w:rPr>
      </w:pPr>
    </w:p>
    <w:p w:rsidR="00147D0C" w:rsidRDefault="00147D0C" w:rsidP="00EC3753">
      <w:pPr>
        <w:pStyle w:val="a3"/>
        <w:spacing w:before="0" w:beforeAutospacing="0" w:after="0" w:afterAutospacing="0" w:line="225" w:lineRule="atLeast"/>
        <w:jc w:val="both"/>
        <w:textAlignment w:val="baseline"/>
        <w:rPr>
          <w:color w:val="000000"/>
          <w:sz w:val="32"/>
          <w:szCs w:val="32"/>
        </w:rPr>
      </w:pPr>
    </w:p>
    <w:p w:rsidR="00EC3753" w:rsidRPr="00EC3753" w:rsidRDefault="00147D0C" w:rsidP="00EC3753">
      <w:pPr>
        <w:pStyle w:val="a3"/>
        <w:spacing w:before="0" w:beforeAutospacing="0" w:after="0" w:afterAutospacing="0" w:line="225" w:lineRule="atLeast"/>
        <w:jc w:val="both"/>
        <w:textAlignment w:val="baseline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</w:t>
      </w:r>
      <w:r w:rsidR="006B1FBC">
        <w:rPr>
          <w:color w:val="000000"/>
          <w:sz w:val="32"/>
          <w:szCs w:val="32"/>
        </w:rPr>
        <w:t xml:space="preserve"> </w:t>
      </w:r>
      <w:r w:rsidR="00EC3753" w:rsidRPr="00EC3753">
        <w:rPr>
          <w:color w:val="000000"/>
          <w:sz w:val="32"/>
          <w:szCs w:val="32"/>
        </w:rPr>
        <w:t xml:space="preserve">В итоге из игры выпадает главное – авторская позиция. Что касается взрослых, то их сегодня приходится </w:t>
      </w:r>
      <w:proofErr w:type="gramStart"/>
      <w:r w:rsidR="00EC3753" w:rsidRPr="00EC3753">
        <w:rPr>
          <w:color w:val="000000"/>
          <w:sz w:val="32"/>
          <w:szCs w:val="32"/>
        </w:rPr>
        <w:t>учить не только создавать</w:t>
      </w:r>
      <w:proofErr w:type="gramEnd"/>
      <w:r w:rsidR="00EC3753" w:rsidRPr="00EC3753">
        <w:rPr>
          <w:color w:val="000000"/>
          <w:sz w:val="32"/>
          <w:szCs w:val="32"/>
        </w:rPr>
        <w:t xml:space="preserve"> игры – просто играть. Исследования показывают, что играть в массе не умеют не только родители, но и воспитатели. Не умеют и не хотят, не видя в этом смысла. Вернуть этот смысл (который был очевиден для большинства наших мам и пап, не говоря уже о бабушках и дедушках!) можно через ворота творчества – творение игры. Для взрослых это – не только увлекательное занятие, но и серьезная педагогическая задача. </w:t>
      </w:r>
    </w:p>
    <w:p w:rsidR="00EC3753" w:rsidRPr="00EC3753" w:rsidRDefault="006B1FBC" w:rsidP="00EC3753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  <w:r w:rsidR="00EC3753" w:rsidRPr="00EC37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Создание авторской игры – дело серьезное и в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 же время очень увлекательное и может идти</w:t>
      </w:r>
      <w:r w:rsidR="001414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например</w:t>
      </w:r>
      <w:r w:rsidR="001414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следующему </w:t>
      </w:r>
      <w:r w:rsidR="00EC3753" w:rsidRPr="00EC37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алгоритм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у.</w:t>
      </w:r>
      <w:r w:rsidR="00EC3753" w:rsidRPr="00EC37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EC3753" w:rsidRPr="00EC37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Последовательность работы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="00EC3753" w:rsidRPr="00EC37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EC3753" w:rsidRPr="00EC3753" w:rsidRDefault="00EC3753" w:rsidP="00EC3753">
      <w:pPr>
        <w:numPr>
          <w:ilvl w:val="0"/>
          <w:numId w:val="1"/>
        </w:numPr>
        <w:spacing w:after="0" w:line="22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C37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анализ возрастных задач;</w:t>
      </w:r>
    </w:p>
    <w:p w:rsidR="00EC3753" w:rsidRPr="00EC3753" w:rsidRDefault="00EC3753" w:rsidP="00EC3753">
      <w:pPr>
        <w:numPr>
          <w:ilvl w:val="0"/>
          <w:numId w:val="1"/>
        </w:numPr>
        <w:spacing w:after="0" w:line="22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C37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определение проблем, которые испытывают большинство детей при освоении общеобразовательной программы;</w:t>
      </w:r>
    </w:p>
    <w:p w:rsidR="00EC3753" w:rsidRPr="00EC3753" w:rsidRDefault="00EC3753" w:rsidP="00EC3753">
      <w:pPr>
        <w:numPr>
          <w:ilvl w:val="0"/>
          <w:numId w:val="1"/>
        </w:numPr>
        <w:spacing w:after="0" w:line="22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C37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выявление их интересов;</w:t>
      </w:r>
    </w:p>
    <w:p w:rsidR="00EC3753" w:rsidRPr="00EC3753" w:rsidRDefault="00EC3753" w:rsidP="00EC3753">
      <w:pPr>
        <w:numPr>
          <w:ilvl w:val="0"/>
          <w:numId w:val="1"/>
        </w:numPr>
        <w:spacing w:after="0" w:line="22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C37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определение темы игры;</w:t>
      </w:r>
    </w:p>
    <w:p w:rsidR="00EC3753" w:rsidRPr="00EC3753" w:rsidRDefault="00EC3753" w:rsidP="00EC3753">
      <w:pPr>
        <w:numPr>
          <w:ilvl w:val="0"/>
          <w:numId w:val="1"/>
        </w:numPr>
        <w:spacing w:after="0" w:line="22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C37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изучение материалов по проблеме;</w:t>
      </w:r>
    </w:p>
    <w:p w:rsidR="00EC3753" w:rsidRPr="00EC3753" w:rsidRDefault="00EC3753" w:rsidP="00EC3753">
      <w:pPr>
        <w:numPr>
          <w:ilvl w:val="0"/>
          <w:numId w:val="1"/>
        </w:numPr>
        <w:spacing w:after="0" w:line="22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C37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выбор и конкретизация задач;</w:t>
      </w:r>
    </w:p>
    <w:p w:rsidR="00EC3753" w:rsidRPr="00EC3753" w:rsidRDefault="00EC3753" w:rsidP="00EC3753">
      <w:pPr>
        <w:numPr>
          <w:ilvl w:val="0"/>
          <w:numId w:val="1"/>
        </w:numPr>
        <w:spacing w:after="0" w:line="22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C37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разработка заданий, правил и описания игры;</w:t>
      </w:r>
    </w:p>
    <w:p w:rsidR="00EC3753" w:rsidRPr="00EC3753" w:rsidRDefault="00EC3753" w:rsidP="00EC3753">
      <w:pPr>
        <w:numPr>
          <w:ilvl w:val="0"/>
          <w:numId w:val="1"/>
        </w:numPr>
        <w:spacing w:after="0" w:line="22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C37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разработка макета и создание игры, обучение игре родителей и детей;</w:t>
      </w:r>
    </w:p>
    <w:p w:rsidR="00EC3753" w:rsidRPr="00EC3753" w:rsidRDefault="00EC3753" w:rsidP="00EC3753">
      <w:pPr>
        <w:numPr>
          <w:ilvl w:val="0"/>
          <w:numId w:val="1"/>
        </w:numPr>
        <w:spacing w:after="0" w:line="22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C37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использование </w:t>
      </w:r>
      <w:hyperlink r:id="rId5" w:tgtFrame="_blank" w:tooltip="игры в детском саду" w:history="1">
        <w:r w:rsidRPr="0014148D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lang w:eastAsia="ru-RU"/>
          </w:rPr>
          <w:t>игры в детском саду</w:t>
        </w:r>
      </w:hyperlink>
      <w:r w:rsidRPr="001414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EC37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создание новых вариантов.</w:t>
      </w:r>
    </w:p>
    <w:p w:rsidR="00EC3753" w:rsidRDefault="00EC3753" w:rsidP="00EC3753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C3753" w:rsidRPr="00EC3753" w:rsidRDefault="00EC3753" w:rsidP="00EC3753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C37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Определить тему игры можно двумя способами:</w:t>
      </w:r>
    </w:p>
    <w:p w:rsidR="00EC3753" w:rsidRPr="00EC3753" w:rsidRDefault="00EC3753" w:rsidP="00EC3753">
      <w:pPr>
        <w:numPr>
          <w:ilvl w:val="0"/>
          <w:numId w:val="2"/>
        </w:numPr>
        <w:spacing w:after="0" w:line="18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C37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Исходя из выявленных проблем у большинства воспитанников группы ДОУ</w:t>
      </w:r>
    </w:p>
    <w:p w:rsidR="00EC3753" w:rsidRPr="00EC3753" w:rsidRDefault="00EC3753" w:rsidP="00EC3753">
      <w:pPr>
        <w:numPr>
          <w:ilvl w:val="0"/>
          <w:numId w:val="2"/>
        </w:numPr>
        <w:spacing w:after="0" w:line="18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C37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Исходя из интересов, предпочтений воспитанников</w:t>
      </w:r>
    </w:p>
    <w:p w:rsidR="00D5000F" w:rsidRPr="00EC3753" w:rsidRDefault="003A2D8C" w:rsidP="00EC3753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дальше только фантазия и умелые руки педагога.</w:t>
      </w:r>
    </w:p>
    <w:sectPr w:rsidR="00D5000F" w:rsidRPr="00EC3753" w:rsidSect="00EC3753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37FB2"/>
    <w:multiLevelType w:val="multilevel"/>
    <w:tmpl w:val="653C3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C3E4407"/>
    <w:multiLevelType w:val="multilevel"/>
    <w:tmpl w:val="E51E3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B041E"/>
    <w:rsid w:val="0014148D"/>
    <w:rsid w:val="00144F4D"/>
    <w:rsid w:val="00147D0C"/>
    <w:rsid w:val="003A2D8C"/>
    <w:rsid w:val="00437650"/>
    <w:rsid w:val="006B041E"/>
    <w:rsid w:val="006B1FBC"/>
    <w:rsid w:val="00D5000F"/>
    <w:rsid w:val="00EC3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0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041E"/>
  </w:style>
  <w:style w:type="character" w:styleId="a4">
    <w:name w:val="Strong"/>
    <w:basedOn w:val="a0"/>
    <w:uiPriority w:val="22"/>
    <w:qFormat/>
    <w:rsid w:val="006B041E"/>
    <w:rPr>
      <w:b/>
      <w:bCs/>
    </w:rPr>
  </w:style>
  <w:style w:type="character" w:styleId="a5">
    <w:name w:val="Emphasis"/>
    <w:basedOn w:val="a0"/>
    <w:uiPriority w:val="20"/>
    <w:qFormat/>
    <w:rsid w:val="006B041E"/>
    <w:rPr>
      <w:i/>
      <w:iCs/>
    </w:rPr>
  </w:style>
  <w:style w:type="character" w:styleId="a6">
    <w:name w:val="Hyperlink"/>
    <w:basedOn w:val="a0"/>
    <w:uiPriority w:val="99"/>
    <w:semiHidden/>
    <w:unhideWhenUsed/>
    <w:rsid w:val="00EC37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2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eti-club.ru/category/igr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2016-02-23T10:43:00Z</dcterms:created>
  <dcterms:modified xsi:type="dcterms:W3CDTF">2016-04-28T18:09:00Z</dcterms:modified>
</cp:coreProperties>
</file>