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CC7D" w14:textId="3DF3A1DE" w:rsidR="000B07D3" w:rsidRPr="00FC444E" w:rsidRDefault="000B07D3" w:rsidP="00AA0DB6">
      <w:pPr>
        <w:rPr>
          <w:b/>
          <w:bCs/>
          <w:sz w:val="36"/>
          <w:szCs w:val="36"/>
        </w:rPr>
      </w:pPr>
      <w:r w:rsidRPr="00FB286A">
        <w:rPr>
          <w:sz w:val="40"/>
          <w:szCs w:val="40"/>
        </w:rPr>
        <w:t>«</w:t>
      </w:r>
      <w:r w:rsidRPr="00FC444E">
        <w:rPr>
          <w:b/>
          <w:bCs/>
          <w:sz w:val="36"/>
          <w:szCs w:val="36"/>
        </w:rPr>
        <w:t>Домашний игровой уголок младшего дошкольника.</w:t>
      </w:r>
    </w:p>
    <w:p w14:paraId="4FEAC481" w14:textId="490C2579" w:rsidR="000B07D3" w:rsidRPr="00FC444E" w:rsidRDefault="000B07D3" w:rsidP="00AA0DB6">
      <w:pPr>
        <w:rPr>
          <w:b/>
          <w:bCs/>
          <w:sz w:val="36"/>
          <w:szCs w:val="36"/>
        </w:rPr>
      </w:pPr>
      <w:r w:rsidRPr="00FC444E">
        <w:rPr>
          <w:b/>
          <w:bCs/>
          <w:sz w:val="36"/>
          <w:szCs w:val="36"/>
        </w:rPr>
        <w:t xml:space="preserve">                             Его безопасность»  </w:t>
      </w:r>
    </w:p>
    <w:p w14:paraId="7C8174AF" w14:textId="4695A035" w:rsidR="000B07D3" w:rsidRDefault="00F1244E" w:rsidP="00AA0DB6">
      <w:pPr>
        <w:rPr>
          <w:sz w:val="32"/>
          <w:szCs w:val="32"/>
        </w:rPr>
      </w:pP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8A6D505" wp14:editId="77F032CA">
            <wp:simplePos x="0" y="0"/>
            <wp:positionH relativeFrom="column">
              <wp:posOffset>1183251</wp:posOffset>
            </wp:positionH>
            <wp:positionV relativeFrom="paragraph">
              <wp:posOffset>487352</wp:posOffset>
            </wp:positionV>
            <wp:extent cx="2533650" cy="1917065"/>
            <wp:effectExtent l="0" t="0" r="6350" b="63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7D3">
        <w:rPr>
          <w:sz w:val="40"/>
          <w:szCs w:val="40"/>
        </w:rPr>
        <w:t xml:space="preserve">                     (</w:t>
      </w:r>
      <w:r w:rsidR="000B07D3" w:rsidRPr="00955F80">
        <w:rPr>
          <w:sz w:val="32"/>
          <w:szCs w:val="32"/>
        </w:rPr>
        <w:t xml:space="preserve">Консультация для родителей </w:t>
      </w:r>
      <w:r w:rsidR="000B07D3">
        <w:rPr>
          <w:sz w:val="32"/>
          <w:szCs w:val="32"/>
        </w:rPr>
        <w:t>)</w:t>
      </w:r>
    </w:p>
    <w:p w14:paraId="48FAC261" w14:textId="2E15A178" w:rsidR="00284FF0" w:rsidRPr="00D064A3" w:rsidRDefault="00284FF0" w:rsidP="0003107A">
      <w:pPr>
        <w:rPr>
          <w:sz w:val="36"/>
          <w:szCs w:val="36"/>
        </w:rPr>
      </w:pPr>
    </w:p>
    <w:p w14:paraId="56FFD1FD" w14:textId="0569FAF2" w:rsidR="0003107A" w:rsidRDefault="0003107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64A05" w:rsidRPr="00B64A05">
        <w:rPr>
          <w:sz w:val="28"/>
          <w:szCs w:val="28"/>
        </w:rPr>
        <w:t xml:space="preserve">«Играть, создавать, исследовать"- вот девиз, под которым происходит развитие дошкольника. </w:t>
      </w:r>
    </w:p>
    <w:p w14:paraId="2F27AD14" w14:textId="187C7304" w:rsidR="00284FF0" w:rsidRDefault="002702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4A05" w:rsidRPr="00B64A05">
        <w:rPr>
          <w:sz w:val="28"/>
          <w:szCs w:val="28"/>
        </w:rPr>
        <w:t>Этот девиз объединяет игру</w:t>
      </w:r>
      <w:r w:rsidR="00BB2E00">
        <w:rPr>
          <w:sz w:val="28"/>
          <w:szCs w:val="28"/>
        </w:rPr>
        <w:t xml:space="preserve">, </w:t>
      </w:r>
      <w:r w:rsidR="00B64A05" w:rsidRPr="00B64A05">
        <w:rPr>
          <w:sz w:val="28"/>
          <w:szCs w:val="28"/>
        </w:rPr>
        <w:t>продуктивную деятельность</w:t>
      </w:r>
      <w:r w:rsidR="00BB2E00">
        <w:rPr>
          <w:sz w:val="28"/>
          <w:szCs w:val="28"/>
        </w:rPr>
        <w:t xml:space="preserve">, </w:t>
      </w:r>
      <w:r w:rsidR="00B64A05" w:rsidRPr="00B64A05">
        <w:rPr>
          <w:sz w:val="28"/>
          <w:szCs w:val="28"/>
        </w:rPr>
        <w:t>исследовательскую деятельность</w:t>
      </w:r>
      <w:r w:rsidR="00BB2E00">
        <w:rPr>
          <w:sz w:val="28"/>
          <w:szCs w:val="28"/>
        </w:rPr>
        <w:t>.</w:t>
      </w:r>
    </w:p>
    <w:p w14:paraId="2027ADC3" w14:textId="63D5A6F8" w:rsidR="002A3A90" w:rsidRPr="002A3A90" w:rsidRDefault="002A3A90" w:rsidP="002A3A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7A18">
        <w:rPr>
          <w:sz w:val="28"/>
          <w:szCs w:val="28"/>
        </w:rPr>
        <w:t>И</w:t>
      </w:r>
      <w:r w:rsidRPr="002A3A90">
        <w:rPr>
          <w:sz w:val="28"/>
          <w:szCs w:val="28"/>
        </w:rPr>
        <w:t xml:space="preserve">гровой уголок – личное пространство ребенка, которым он владеет полностью. Это пространство его свободы, его самореализации. Возможность управления своими вещами способствует формированию у ребенка волевого усилия, самостоятельности и ответственности. Подбирать игрушки для ребенка следует, исходя из следующих </w:t>
      </w:r>
      <w:r w:rsidRPr="002F7A18">
        <w:rPr>
          <w:sz w:val="28"/>
          <w:szCs w:val="28"/>
          <w:u w:val="single"/>
        </w:rPr>
        <w:t>принципов</w:t>
      </w:r>
      <w:r w:rsidRPr="002A3A90">
        <w:rPr>
          <w:sz w:val="28"/>
          <w:szCs w:val="28"/>
        </w:rPr>
        <w:t>:</w:t>
      </w:r>
    </w:p>
    <w:p w14:paraId="2D41CEFC" w14:textId="6ADBEAD1" w:rsidR="002A3A90" w:rsidRPr="002A3A90" w:rsidRDefault="003B50D2" w:rsidP="002A3A9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3A90" w:rsidRPr="002A3A90">
        <w:rPr>
          <w:sz w:val="28"/>
          <w:szCs w:val="28"/>
        </w:rPr>
        <w:t>1. игрушки должны обеспечить возможность развернуть полноценную игру (сюжетную или с правилами);</w:t>
      </w:r>
    </w:p>
    <w:p w14:paraId="50AE556A" w14:textId="05EFA2A6" w:rsidR="002A3A90" w:rsidRPr="002A3A90" w:rsidRDefault="003B50D2" w:rsidP="002A3A9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3A90" w:rsidRPr="002A3A90">
        <w:rPr>
          <w:sz w:val="28"/>
          <w:szCs w:val="28"/>
        </w:rPr>
        <w:t>2. игрушки должны соответствовать возрастным особенностям игровой деятельности (игра ребенка двух лет – не то же самое, что игра ребенка шести лет);</w:t>
      </w:r>
    </w:p>
    <w:p w14:paraId="4B0FA25E" w14:textId="135B8F17" w:rsidR="002A3A90" w:rsidRPr="002A3A90" w:rsidRDefault="003B50D2" w:rsidP="002A3A9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3A90" w:rsidRPr="002A3A90">
        <w:rPr>
          <w:sz w:val="28"/>
          <w:szCs w:val="28"/>
        </w:rPr>
        <w:t xml:space="preserve">3. игрушки должны соотноситься с полом ребенка (навязывание игрушек, соответствующих противоположному полу, например, кукол мальчикам, а ковбойского снаряжения девочкам, начиная с четырех лет, может привести к искаженному личностному развитию, нарушению </w:t>
      </w:r>
      <w:proofErr w:type="spellStart"/>
      <w:r w:rsidR="002A3A90" w:rsidRPr="002A3A90">
        <w:rPr>
          <w:sz w:val="28"/>
          <w:szCs w:val="28"/>
        </w:rPr>
        <w:t>полоролевой</w:t>
      </w:r>
      <w:proofErr w:type="spellEnd"/>
      <w:r w:rsidR="002A3A90" w:rsidRPr="002A3A90">
        <w:rPr>
          <w:sz w:val="28"/>
          <w:szCs w:val="28"/>
        </w:rPr>
        <w:t xml:space="preserve"> идентификации ребенка);</w:t>
      </w:r>
    </w:p>
    <w:p w14:paraId="31D4C857" w14:textId="14299FA7" w:rsidR="002A3A90" w:rsidRPr="002A3A90" w:rsidRDefault="003B50D2" w:rsidP="002A3A9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3A90" w:rsidRPr="002A3A90">
        <w:rPr>
          <w:sz w:val="28"/>
          <w:szCs w:val="28"/>
        </w:rPr>
        <w:t>4. игрушка должна быть привлекательной, эстетичной, безопасной. Привлекательность игрушки связана с её физическими качествами (окраской, материалом, формой) и возможностью включать её в игру, действовать с ней;</w:t>
      </w:r>
    </w:p>
    <w:p w14:paraId="4B16836D" w14:textId="1FBADA5D" w:rsidR="002A3A90" w:rsidRDefault="003B50D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3A90" w:rsidRPr="002A3A90">
        <w:rPr>
          <w:sz w:val="28"/>
          <w:szCs w:val="28"/>
        </w:rPr>
        <w:t>5. игрушки  должны быть безопасными.</w:t>
      </w:r>
    </w:p>
    <w:p w14:paraId="39BCD3ED" w14:textId="295EA02C" w:rsidR="00753745" w:rsidRPr="00753745" w:rsidRDefault="00753745" w:rsidP="00753745">
      <w:pPr>
        <w:rPr>
          <w:sz w:val="28"/>
          <w:szCs w:val="28"/>
        </w:rPr>
      </w:pPr>
      <w:r w:rsidRPr="00753745">
        <w:rPr>
          <w:sz w:val="28"/>
          <w:szCs w:val="28"/>
        </w:rPr>
        <w:t>не заполнили, без взрослого, который покажет как этим пользоваться и что из этого получается, обыграет и расскажет, ребенок быстро потеряет к игровому уголку интерес.</w:t>
      </w:r>
    </w:p>
    <w:p w14:paraId="1C1AF115" w14:textId="6C9EADBD" w:rsidR="00753745" w:rsidRPr="00753745" w:rsidRDefault="00753745" w:rsidP="0075374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753745">
        <w:rPr>
          <w:sz w:val="28"/>
          <w:szCs w:val="28"/>
        </w:rPr>
        <w:t>Игровой уголок очень полезен тем, что ребенок учится занимать себя сам, организовывать свое время и рабочее место, у ребенка формируется самостоятельность и ответственность.</w:t>
      </w:r>
    </w:p>
    <w:p w14:paraId="509F7F21" w14:textId="75F8DBB4" w:rsidR="00753745" w:rsidRPr="00EB40D4" w:rsidRDefault="00546D50" w:rsidP="0075374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 w:rsidR="00753745" w:rsidRPr="00EB40D4">
        <w:rPr>
          <w:sz w:val="28"/>
          <w:szCs w:val="28"/>
          <w:u w:val="single"/>
        </w:rPr>
        <w:t>Рекомендации родителям</w:t>
      </w:r>
    </w:p>
    <w:p w14:paraId="11DD004A" w14:textId="04191FD2" w:rsidR="00753745" w:rsidRPr="00753745" w:rsidRDefault="00753745" w:rsidP="00753745">
      <w:pPr>
        <w:rPr>
          <w:sz w:val="28"/>
          <w:szCs w:val="28"/>
        </w:rPr>
      </w:pPr>
      <w:r w:rsidRPr="00753745">
        <w:rPr>
          <w:sz w:val="28"/>
          <w:szCs w:val="28"/>
        </w:rPr>
        <w:t>Совет 1: заботимся о безопасности.</w:t>
      </w:r>
    </w:p>
    <w:p w14:paraId="6660CE8D" w14:textId="08B94390" w:rsidR="00753745" w:rsidRPr="00753745" w:rsidRDefault="00DC4457" w:rsidP="00753745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753745" w:rsidRPr="00753745">
        <w:rPr>
          <w:sz w:val="28"/>
          <w:szCs w:val="28"/>
        </w:rPr>
        <w:t xml:space="preserve">необходимо убедиться в отсутствии острых и режущих предметов, наполненных стаканов, розеток без </w:t>
      </w:r>
      <w:proofErr w:type="spellStart"/>
      <w:r w:rsidR="00753745" w:rsidRPr="00753745">
        <w:rPr>
          <w:sz w:val="28"/>
          <w:szCs w:val="28"/>
        </w:rPr>
        <w:t>заглушек</w:t>
      </w:r>
      <w:proofErr w:type="spellEnd"/>
      <w:r>
        <w:rPr>
          <w:sz w:val="28"/>
          <w:szCs w:val="28"/>
        </w:rPr>
        <w:t>).</w:t>
      </w:r>
    </w:p>
    <w:p w14:paraId="2AE0F5DA" w14:textId="7C65B0A2" w:rsidR="00753745" w:rsidRPr="00753745" w:rsidRDefault="00753745" w:rsidP="00753745">
      <w:pPr>
        <w:rPr>
          <w:sz w:val="28"/>
          <w:szCs w:val="28"/>
        </w:rPr>
      </w:pPr>
      <w:r w:rsidRPr="00753745">
        <w:rPr>
          <w:sz w:val="28"/>
          <w:szCs w:val="28"/>
        </w:rPr>
        <w:t>Совет 2: организуем игровую зону.</w:t>
      </w:r>
    </w:p>
    <w:p w14:paraId="134484FD" w14:textId="77777777" w:rsidR="00753745" w:rsidRPr="00753745" w:rsidRDefault="00381250" w:rsidP="00753745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753745" w:rsidRPr="00753745">
        <w:rPr>
          <w:sz w:val="28"/>
          <w:szCs w:val="28"/>
        </w:rPr>
        <w:t xml:space="preserve"> уголок в квартире, где он будет чувствовать себя максимально комфортно</w:t>
      </w:r>
      <w:r w:rsidR="00752D17">
        <w:rPr>
          <w:sz w:val="28"/>
          <w:szCs w:val="28"/>
        </w:rPr>
        <w:t>)</w:t>
      </w:r>
      <w:r w:rsidR="00753745" w:rsidRPr="00753745">
        <w:rPr>
          <w:sz w:val="28"/>
          <w:szCs w:val="28"/>
        </w:rPr>
        <w:t xml:space="preserve"> </w:t>
      </w:r>
    </w:p>
    <w:p w14:paraId="46AE9AC0" w14:textId="77777777" w:rsidR="00753745" w:rsidRPr="00753745" w:rsidRDefault="00753745" w:rsidP="00753745">
      <w:pPr>
        <w:rPr>
          <w:sz w:val="28"/>
          <w:szCs w:val="28"/>
        </w:rPr>
      </w:pPr>
      <w:r w:rsidRPr="00753745">
        <w:rPr>
          <w:sz w:val="28"/>
          <w:szCs w:val="28"/>
        </w:rPr>
        <w:t>Совет 3: подбираем развивающие игрушки.</w:t>
      </w:r>
    </w:p>
    <w:p w14:paraId="3373A479" w14:textId="21891182" w:rsidR="00F44AB0" w:rsidRDefault="00F44AB0" w:rsidP="00753745">
      <w:pPr>
        <w:rPr>
          <w:sz w:val="28"/>
          <w:szCs w:val="28"/>
        </w:rPr>
      </w:pPr>
      <w:r>
        <w:rPr>
          <w:sz w:val="28"/>
          <w:szCs w:val="28"/>
        </w:rPr>
        <w:t>(пр</w:t>
      </w:r>
      <w:r w:rsidR="00753745" w:rsidRPr="00753745">
        <w:rPr>
          <w:sz w:val="28"/>
          <w:szCs w:val="28"/>
        </w:rPr>
        <w:t>едложите малышу игрушки, с которыми он сможет играть без помощи взрослых</w:t>
      </w:r>
      <w:r w:rsidR="00C628AC">
        <w:rPr>
          <w:sz w:val="28"/>
          <w:szCs w:val="28"/>
        </w:rPr>
        <w:t>).</w:t>
      </w:r>
    </w:p>
    <w:p w14:paraId="76797EEF" w14:textId="150896A0" w:rsidR="00753745" w:rsidRPr="00753745" w:rsidRDefault="00753745" w:rsidP="00753745">
      <w:pPr>
        <w:rPr>
          <w:sz w:val="28"/>
          <w:szCs w:val="28"/>
        </w:rPr>
      </w:pPr>
      <w:r w:rsidRPr="00753745">
        <w:rPr>
          <w:sz w:val="28"/>
          <w:szCs w:val="28"/>
        </w:rPr>
        <w:t>Совет 4: интересуемся процессом.</w:t>
      </w:r>
    </w:p>
    <w:p w14:paraId="2E0793E2" w14:textId="1C9046C5" w:rsidR="00D93B72" w:rsidRDefault="00C628AC" w:rsidP="00753745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753745" w:rsidRPr="00753745">
        <w:rPr>
          <w:sz w:val="28"/>
          <w:szCs w:val="28"/>
        </w:rPr>
        <w:t xml:space="preserve"> ребенку важно внимание родителей к его игре</w:t>
      </w:r>
      <w:r>
        <w:rPr>
          <w:sz w:val="28"/>
          <w:szCs w:val="28"/>
        </w:rPr>
        <w:t>).</w:t>
      </w:r>
      <w:r w:rsidR="00753745" w:rsidRPr="00753745">
        <w:rPr>
          <w:sz w:val="28"/>
          <w:szCs w:val="28"/>
        </w:rPr>
        <w:t xml:space="preserve"> </w:t>
      </w:r>
    </w:p>
    <w:p w14:paraId="73C0FEB8" w14:textId="69638CFA" w:rsidR="00753745" w:rsidRPr="00753745" w:rsidRDefault="00753745" w:rsidP="00753745">
      <w:pPr>
        <w:rPr>
          <w:sz w:val="28"/>
          <w:szCs w:val="28"/>
        </w:rPr>
      </w:pPr>
      <w:r w:rsidRPr="00753745">
        <w:rPr>
          <w:sz w:val="28"/>
          <w:szCs w:val="28"/>
        </w:rPr>
        <w:t>Совет 5: поддерживаем контакт.</w:t>
      </w:r>
    </w:p>
    <w:p w14:paraId="4DF8CCD5" w14:textId="5AE6502F" w:rsidR="00E50558" w:rsidRDefault="00D93B72" w:rsidP="00753745">
      <w:pPr>
        <w:rPr>
          <w:sz w:val="28"/>
          <w:szCs w:val="28"/>
        </w:rPr>
      </w:pPr>
      <w:r>
        <w:rPr>
          <w:sz w:val="28"/>
          <w:szCs w:val="28"/>
        </w:rPr>
        <w:t>( от</w:t>
      </w:r>
      <w:r w:rsidR="00753745" w:rsidRPr="00753745">
        <w:rPr>
          <w:sz w:val="28"/>
          <w:szCs w:val="28"/>
        </w:rPr>
        <w:t>зывайтесь на вопросы ребенка сразу же, где бы ни находилис</w:t>
      </w:r>
      <w:r w:rsidR="00E50558">
        <w:rPr>
          <w:sz w:val="28"/>
          <w:szCs w:val="28"/>
        </w:rPr>
        <w:t>ь).</w:t>
      </w:r>
      <w:r w:rsidR="00753745" w:rsidRPr="00753745">
        <w:rPr>
          <w:sz w:val="28"/>
          <w:szCs w:val="28"/>
        </w:rPr>
        <w:t xml:space="preserve"> </w:t>
      </w:r>
    </w:p>
    <w:p w14:paraId="5CD6E81C" w14:textId="76434BEC" w:rsidR="00753745" w:rsidRPr="00753745" w:rsidRDefault="00753745" w:rsidP="00753745">
      <w:pPr>
        <w:rPr>
          <w:sz w:val="28"/>
          <w:szCs w:val="28"/>
        </w:rPr>
      </w:pPr>
      <w:r w:rsidRPr="00753745">
        <w:rPr>
          <w:sz w:val="28"/>
          <w:szCs w:val="28"/>
        </w:rPr>
        <w:t>Совет 6: повышаем интерес к игре.</w:t>
      </w:r>
    </w:p>
    <w:p w14:paraId="3B93671E" w14:textId="2AECA2A1" w:rsidR="00E50558" w:rsidRDefault="00E50558" w:rsidP="00753745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506C20">
        <w:rPr>
          <w:sz w:val="28"/>
          <w:szCs w:val="28"/>
        </w:rPr>
        <w:t xml:space="preserve"> с</w:t>
      </w:r>
      <w:r w:rsidR="00753745" w:rsidRPr="00753745">
        <w:rPr>
          <w:sz w:val="28"/>
          <w:szCs w:val="28"/>
        </w:rPr>
        <w:t>тимулируйте детский интерес к продолжению игры</w:t>
      </w:r>
      <w:r>
        <w:rPr>
          <w:sz w:val="28"/>
          <w:szCs w:val="28"/>
        </w:rPr>
        <w:t>).</w:t>
      </w:r>
      <w:r w:rsidR="00753745" w:rsidRPr="00753745">
        <w:rPr>
          <w:sz w:val="28"/>
          <w:szCs w:val="28"/>
        </w:rPr>
        <w:t xml:space="preserve"> </w:t>
      </w:r>
    </w:p>
    <w:p w14:paraId="20E7C7C9" w14:textId="3F361913" w:rsidR="00753745" w:rsidRPr="00753745" w:rsidRDefault="00753745" w:rsidP="00753745">
      <w:pPr>
        <w:rPr>
          <w:sz w:val="28"/>
          <w:szCs w:val="28"/>
        </w:rPr>
      </w:pPr>
      <w:r w:rsidRPr="00753745">
        <w:rPr>
          <w:sz w:val="28"/>
          <w:szCs w:val="28"/>
        </w:rPr>
        <w:t>Совет 7: помогаем достичь цели игры</w:t>
      </w:r>
    </w:p>
    <w:p w14:paraId="76E83458" w14:textId="73E39B75" w:rsidR="00753745" w:rsidRPr="00753745" w:rsidRDefault="00506C20" w:rsidP="00753745">
      <w:pPr>
        <w:rPr>
          <w:sz w:val="28"/>
          <w:szCs w:val="28"/>
        </w:rPr>
      </w:pPr>
      <w:r>
        <w:rPr>
          <w:sz w:val="28"/>
          <w:szCs w:val="28"/>
        </w:rPr>
        <w:t>( по</w:t>
      </w:r>
      <w:r w:rsidR="00753745" w:rsidRPr="00753745">
        <w:rPr>
          <w:sz w:val="28"/>
          <w:szCs w:val="28"/>
        </w:rPr>
        <w:t>дсказывайте ребенку правильное решение</w:t>
      </w:r>
      <w:r w:rsidR="00CD3215">
        <w:rPr>
          <w:sz w:val="28"/>
          <w:szCs w:val="28"/>
        </w:rPr>
        <w:t>).</w:t>
      </w:r>
      <w:r w:rsidR="00753745" w:rsidRPr="00753745">
        <w:rPr>
          <w:sz w:val="28"/>
          <w:szCs w:val="28"/>
        </w:rPr>
        <w:t xml:space="preserve"> </w:t>
      </w:r>
    </w:p>
    <w:p w14:paraId="452D1B5D" w14:textId="23AD2898" w:rsidR="00753745" w:rsidRPr="00753745" w:rsidRDefault="00753745" w:rsidP="00753745">
      <w:pPr>
        <w:rPr>
          <w:sz w:val="28"/>
          <w:szCs w:val="28"/>
        </w:rPr>
      </w:pPr>
      <w:r w:rsidRPr="00753745">
        <w:rPr>
          <w:sz w:val="28"/>
          <w:szCs w:val="28"/>
        </w:rPr>
        <w:t>Совет 8: «нарушаем» правила.</w:t>
      </w:r>
    </w:p>
    <w:p w14:paraId="6E7FA150" w14:textId="31760EA3" w:rsidR="00CD3215" w:rsidRDefault="00CD3215" w:rsidP="00753745">
      <w:pPr>
        <w:rPr>
          <w:sz w:val="28"/>
          <w:szCs w:val="28"/>
        </w:rPr>
      </w:pPr>
      <w:r>
        <w:rPr>
          <w:sz w:val="28"/>
          <w:szCs w:val="28"/>
        </w:rPr>
        <w:t>( не</w:t>
      </w:r>
      <w:r w:rsidR="00753745" w:rsidRPr="00753745">
        <w:rPr>
          <w:sz w:val="28"/>
          <w:szCs w:val="28"/>
        </w:rPr>
        <w:t xml:space="preserve"> навязывайте ребенку правила игры</w:t>
      </w:r>
      <w:r>
        <w:rPr>
          <w:sz w:val="28"/>
          <w:szCs w:val="28"/>
        </w:rPr>
        <w:t>)</w:t>
      </w:r>
      <w:r w:rsidR="00753745" w:rsidRPr="00753745">
        <w:rPr>
          <w:sz w:val="28"/>
          <w:szCs w:val="28"/>
        </w:rPr>
        <w:t xml:space="preserve"> </w:t>
      </w:r>
    </w:p>
    <w:p w14:paraId="315C74CC" w14:textId="5FC758F5" w:rsidR="00753745" w:rsidRPr="00753745" w:rsidRDefault="00753745" w:rsidP="00753745">
      <w:pPr>
        <w:rPr>
          <w:sz w:val="28"/>
          <w:szCs w:val="28"/>
        </w:rPr>
      </w:pPr>
      <w:r w:rsidRPr="00753745">
        <w:rPr>
          <w:sz w:val="28"/>
          <w:szCs w:val="28"/>
        </w:rPr>
        <w:t>Совет 9: поощряем самостоятельность.</w:t>
      </w:r>
    </w:p>
    <w:p w14:paraId="42F97DF7" w14:textId="6A8A0118" w:rsidR="00753745" w:rsidRPr="00753745" w:rsidRDefault="00753745" w:rsidP="00753745">
      <w:pPr>
        <w:rPr>
          <w:sz w:val="28"/>
          <w:szCs w:val="28"/>
        </w:rPr>
      </w:pPr>
      <w:r w:rsidRPr="00753745">
        <w:rPr>
          <w:sz w:val="28"/>
          <w:szCs w:val="28"/>
        </w:rPr>
        <w:t>Совет 10: учим преодолевать трудности.</w:t>
      </w:r>
    </w:p>
    <w:p w14:paraId="78624DFC" w14:textId="511C7280" w:rsidR="00206F8D" w:rsidRDefault="000E716B" w:rsidP="00753745">
      <w:pPr>
        <w:rPr>
          <w:sz w:val="28"/>
          <w:szCs w:val="28"/>
        </w:rPr>
      </w:pPr>
      <w:r>
        <w:rPr>
          <w:sz w:val="28"/>
          <w:szCs w:val="28"/>
        </w:rPr>
        <w:t>( ра</w:t>
      </w:r>
      <w:r w:rsidR="00753745" w:rsidRPr="00753745">
        <w:rPr>
          <w:sz w:val="28"/>
          <w:szCs w:val="28"/>
        </w:rPr>
        <w:t>звивайте в ребенке умение доводить начатую игру до конца</w:t>
      </w:r>
      <w:r w:rsidR="00206F8D">
        <w:rPr>
          <w:sz w:val="28"/>
          <w:szCs w:val="28"/>
        </w:rPr>
        <w:t>).</w:t>
      </w:r>
      <w:r w:rsidR="00753745" w:rsidRPr="00753745">
        <w:rPr>
          <w:sz w:val="28"/>
          <w:szCs w:val="28"/>
        </w:rPr>
        <w:t xml:space="preserve"> </w:t>
      </w:r>
    </w:p>
    <w:p w14:paraId="6E56B3E8" w14:textId="45288039" w:rsidR="00753745" w:rsidRPr="00753745" w:rsidRDefault="00753745" w:rsidP="00753745">
      <w:pPr>
        <w:rPr>
          <w:sz w:val="28"/>
          <w:szCs w:val="28"/>
        </w:rPr>
      </w:pPr>
      <w:r w:rsidRPr="00753745">
        <w:rPr>
          <w:sz w:val="28"/>
          <w:szCs w:val="28"/>
        </w:rPr>
        <w:t>Совет 11: «копируем» дела взрослых.</w:t>
      </w:r>
    </w:p>
    <w:p w14:paraId="0F40B2C3" w14:textId="00E2960D" w:rsidR="00165FE0" w:rsidRDefault="00206F8D" w:rsidP="00753745">
      <w:pPr>
        <w:rPr>
          <w:sz w:val="28"/>
          <w:szCs w:val="28"/>
        </w:rPr>
      </w:pPr>
      <w:r>
        <w:rPr>
          <w:sz w:val="28"/>
          <w:szCs w:val="28"/>
        </w:rPr>
        <w:t>( по</w:t>
      </w:r>
      <w:r w:rsidR="00753745" w:rsidRPr="00753745">
        <w:rPr>
          <w:sz w:val="28"/>
          <w:szCs w:val="28"/>
        </w:rPr>
        <w:t>ощряйте ребенка, если во время самостоятельной игры он подражает занятиям взрослых</w:t>
      </w:r>
      <w:r w:rsidR="00165FE0">
        <w:rPr>
          <w:sz w:val="28"/>
          <w:szCs w:val="28"/>
        </w:rPr>
        <w:t>).</w:t>
      </w:r>
    </w:p>
    <w:p w14:paraId="40169079" w14:textId="6ACA7C5F" w:rsidR="00753745" w:rsidRPr="00753745" w:rsidRDefault="00753745" w:rsidP="00753745">
      <w:pPr>
        <w:rPr>
          <w:sz w:val="28"/>
          <w:szCs w:val="28"/>
        </w:rPr>
      </w:pPr>
      <w:r w:rsidRPr="00753745">
        <w:rPr>
          <w:sz w:val="28"/>
          <w:szCs w:val="28"/>
        </w:rPr>
        <w:t>Совет 12: придумываем мотивацию.</w:t>
      </w:r>
    </w:p>
    <w:p w14:paraId="3CB13D30" w14:textId="3E9A6CB2" w:rsidR="00753745" w:rsidRPr="00753745" w:rsidRDefault="00753745" w:rsidP="00753745">
      <w:pPr>
        <w:rPr>
          <w:sz w:val="28"/>
          <w:szCs w:val="28"/>
        </w:rPr>
      </w:pPr>
      <w:r w:rsidRPr="00753745">
        <w:rPr>
          <w:sz w:val="28"/>
          <w:szCs w:val="28"/>
        </w:rPr>
        <w:t>Совет 13: гордимся успехами ребенка.</w:t>
      </w:r>
    </w:p>
    <w:p w14:paraId="76851BFF" w14:textId="0A3E31C6" w:rsidR="00F77E27" w:rsidRDefault="000245D1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753745" w:rsidRPr="00753745">
        <w:rPr>
          <w:sz w:val="28"/>
          <w:szCs w:val="28"/>
        </w:rPr>
        <w:t>если малыш рисовал, повесьте его рисунки на видное место и покажите папе, когда он вернется домой с работы</w:t>
      </w:r>
      <w:r>
        <w:rPr>
          <w:sz w:val="28"/>
          <w:szCs w:val="28"/>
        </w:rPr>
        <w:t>)</w:t>
      </w:r>
      <w:r w:rsidR="00753745" w:rsidRPr="00753745">
        <w:rPr>
          <w:sz w:val="28"/>
          <w:szCs w:val="28"/>
        </w:rPr>
        <w:t>.</w:t>
      </w:r>
    </w:p>
    <w:p w14:paraId="3E7654BA" w14:textId="3970E5E3" w:rsidR="002944A8" w:rsidRDefault="00FD57B5">
      <w:pPr>
        <w:rPr>
          <w:sz w:val="28"/>
          <w:szCs w:val="28"/>
        </w:rPr>
      </w:pP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4942F071" wp14:editId="1BCC744C">
            <wp:simplePos x="0" y="0"/>
            <wp:positionH relativeFrom="column">
              <wp:posOffset>1179851</wp:posOffset>
            </wp:positionH>
            <wp:positionV relativeFrom="paragraph">
              <wp:posOffset>263832</wp:posOffset>
            </wp:positionV>
            <wp:extent cx="2632587" cy="1973732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587" cy="1973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2DA719" w14:textId="15ECD33F" w:rsidR="002132ED" w:rsidRPr="00703975" w:rsidRDefault="002132ED">
      <w:pPr>
        <w:rPr>
          <w:b/>
          <w:bCs/>
          <w:sz w:val="48"/>
          <w:szCs w:val="48"/>
        </w:rPr>
      </w:pPr>
    </w:p>
    <w:sectPr w:rsidR="002132ED" w:rsidRPr="0070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F0"/>
    <w:rsid w:val="000245D1"/>
    <w:rsid w:val="0003107A"/>
    <w:rsid w:val="000B07D3"/>
    <w:rsid w:val="000E716B"/>
    <w:rsid w:val="00165FE0"/>
    <w:rsid w:val="00206F8D"/>
    <w:rsid w:val="002132ED"/>
    <w:rsid w:val="002608EC"/>
    <w:rsid w:val="0027024F"/>
    <w:rsid w:val="00284FF0"/>
    <w:rsid w:val="002944A8"/>
    <w:rsid w:val="002A3A90"/>
    <w:rsid w:val="002C3E79"/>
    <w:rsid w:val="002F7A18"/>
    <w:rsid w:val="00381250"/>
    <w:rsid w:val="003B50D2"/>
    <w:rsid w:val="00506C20"/>
    <w:rsid w:val="00546D50"/>
    <w:rsid w:val="005A2AA7"/>
    <w:rsid w:val="005B238B"/>
    <w:rsid w:val="006A251E"/>
    <w:rsid w:val="00703975"/>
    <w:rsid w:val="00752D17"/>
    <w:rsid w:val="00753745"/>
    <w:rsid w:val="00840644"/>
    <w:rsid w:val="009261BE"/>
    <w:rsid w:val="00B64A05"/>
    <w:rsid w:val="00BB2E00"/>
    <w:rsid w:val="00BB512C"/>
    <w:rsid w:val="00C52B74"/>
    <w:rsid w:val="00C628AC"/>
    <w:rsid w:val="00CD3215"/>
    <w:rsid w:val="00D064A3"/>
    <w:rsid w:val="00D93B72"/>
    <w:rsid w:val="00DC4457"/>
    <w:rsid w:val="00E221C6"/>
    <w:rsid w:val="00E50558"/>
    <w:rsid w:val="00EB40D4"/>
    <w:rsid w:val="00F1244E"/>
    <w:rsid w:val="00F25C88"/>
    <w:rsid w:val="00F44AB0"/>
    <w:rsid w:val="00F77E27"/>
    <w:rsid w:val="00FD57B5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000114"/>
  <w15:chartTrackingRefBased/>
  <w15:docId w15:val="{A0D7B9CE-7F59-694D-80BC-C3B454DE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Гапеев</dc:creator>
  <cp:keywords/>
  <dc:description/>
  <cp:lastModifiedBy>Дмитрий Гапеев</cp:lastModifiedBy>
  <cp:revision>2</cp:revision>
  <dcterms:created xsi:type="dcterms:W3CDTF">2022-05-20T09:22:00Z</dcterms:created>
  <dcterms:modified xsi:type="dcterms:W3CDTF">2022-05-20T09:22:00Z</dcterms:modified>
</cp:coreProperties>
</file>