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16"/>
        <w:tblW w:w="9676" w:type="dxa"/>
        <w:tblLook w:val="04A0" w:firstRow="1" w:lastRow="0" w:firstColumn="1" w:lastColumn="0" w:noHBand="0" w:noVBand="1"/>
      </w:tblPr>
      <w:tblGrid>
        <w:gridCol w:w="1951"/>
        <w:gridCol w:w="4961"/>
        <w:gridCol w:w="2764"/>
      </w:tblGrid>
      <w:tr w:rsidR="00E01EDC" w:rsidTr="006D0A6B">
        <w:trPr>
          <w:trHeight w:val="721"/>
        </w:trPr>
        <w:tc>
          <w:tcPr>
            <w:tcW w:w="1951" w:type="dxa"/>
            <w:vMerge w:val="restart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61" w:type="dxa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№1</w:t>
            </w:r>
          </w:p>
        </w:tc>
        <w:tc>
          <w:tcPr>
            <w:tcW w:w="2764" w:type="dxa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   </w:t>
            </w: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15.00 – 16.30</w:t>
            </w:r>
          </w:p>
        </w:tc>
      </w:tr>
      <w:tr w:rsidR="00E01EDC" w:rsidTr="006D0A6B">
        <w:trPr>
          <w:trHeight w:val="541"/>
        </w:trPr>
        <w:tc>
          <w:tcPr>
            <w:tcW w:w="1951" w:type="dxa"/>
            <w:vMerge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раннего возраста №3</w:t>
            </w:r>
          </w:p>
        </w:tc>
        <w:tc>
          <w:tcPr>
            <w:tcW w:w="2764" w:type="dxa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   </w:t>
            </w: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16.30 – 17.30</w:t>
            </w:r>
          </w:p>
        </w:tc>
      </w:tr>
      <w:tr w:rsidR="00E01EDC" w:rsidTr="006D0A6B">
        <w:trPr>
          <w:trHeight w:val="315"/>
        </w:trPr>
        <w:tc>
          <w:tcPr>
            <w:tcW w:w="1951" w:type="dxa"/>
            <w:vMerge w:val="restart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61" w:type="dxa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№4</w:t>
            </w:r>
          </w:p>
        </w:tc>
        <w:tc>
          <w:tcPr>
            <w:tcW w:w="2764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 9.00. – 11.00</w:t>
            </w:r>
          </w:p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1EDC" w:rsidTr="006D0A6B">
        <w:trPr>
          <w:trHeight w:val="321"/>
        </w:trPr>
        <w:tc>
          <w:tcPr>
            <w:tcW w:w="1951" w:type="dxa"/>
            <w:vMerge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4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11.30. – 12.30</w:t>
            </w:r>
          </w:p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DC" w:rsidTr="006D0A6B">
        <w:trPr>
          <w:trHeight w:val="630"/>
        </w:trPr>
        <w:tc>
          <w:tcPr>
            <w:tcW w:w="1951" w:type="dxa"/>
            <w:vMerge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  15.00.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E01EDC" w:rsidTr="006D0A6B">
        <w:trPr>
          <w:trHeight w:val="369"/>
        </w:trPr>
        <w:tc>
          <w:tcPr>
            <w:tcW w:w="1951" w:type="dxa"/>
            <w:vMerge w:val="restart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61" w:type="dxa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№10</w:t>
            </w:r>
          </w:p>
        </w:tc>
        <w:tc>
          <w:tcPr>
            <w:tcW w:w="2764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9.00. – 11.00</w:t>
            </w:r>
          </w:p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DC" w:rsidTr="006D0A6B">
        <w:trPr>
          <w:trHeight w:val="300"/>
        </w:trPr>
        <w:tc>
          <w:tcPr>
            <w:tcW w:w="1951" w:type="dxa"/>
            <w:vMerge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764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11.30. – 12.30</w:t>
            </w:r>
          </w:p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DC" w:rsidTr="006D0A6B">
        <w:trPr>
          <w:trHeight w:val="600"/>
        </w:trPr>
        <w:tc>
          <w:tcPr>
            <w:tcW w:w="1951" w:type="dxa"/>
            <w:vMerge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№11</w:t>
            </w:r>
          </w:p>
        </w:tc>
        <w:tc>
          <w:tcPr>
            <w:tcW w:w="2764" w:type="dxa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  15.00.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E01EDC" w:rsidTr="006D0A6B">
        <w:trPr>
          <w:trHeight w:val="384"/>
        </w:trPr>
        <w:tc>
          <w:tcPr>
            <w:tcW w:w="1951" w:type="dxa"/>
            <w:vMerge w:val="restart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.08.2024</w:t>
            </w:r>
          </w:p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ED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61" w:type="dxa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</w:tc>
        <w:tc>
          <w:tcPr>
            <w:tcW w:w="2764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 9.00 – 10.00</w:t>
            </w:r>
          </w:p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DC" w:rsidTr="006D0A6B">
        <w:trPr>
          <w:trHeight w:val="351"/>
        </w:trPr>
        <w:tc>
          <w:tcPr>
            <w:tcW w:w="1951" w:type="dxa"/>
            <w:vMerge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№8</w:t>
            </w:r>
          </w:p>
        </w:tc>
        <w:tc>
          <w:tcPr>
            <w:tcW w:w="2764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 10.00 – 11.00</w:t>
            </w:r>
          </w:p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EDC" w:rsidTr="006D0A6B">
        <w:trPr>
          <w:trHeight w:val="600"/>
        </w:trPr>
        <w:tc>
          <w:tcPr>
            <w:tcW w:w="1951" w:type="dxa"/>
            <w:vMerge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№2</w:t>
            </w:r>
          </w:p>
          <w:p w:rsid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E01EDC" w:rsidRPr="00E01EDC" w:rsidRDefault="00E01EDC" w:rsidP="006D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   11.30 – 12.30</w:t>
            </w:r>
          </w:p>
        </w:tc>
      </w:tr>
    </w:tbl>
    <w:p w:rsidR="006D0A6B" w:rsidRPr="006D0A6B" w:rsidRDefault="006D0A6B" w:rsidP="006D0A6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6D0A6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График проведения медицинского осмотра </w:t>
      </w:r>
    </w:p>
    <w:p w:rsidR="006D0A6B" w:rsidRPr="006D0A6B" w:rsidRDefault="006D0A6B" w:rsidP="006D0A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0A6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ГБДОУдетский</w:t>
      </w:r>
      <w:proofErr w:type="spellEnd"/>
      <w:r w:rsidRPr="006D0A6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сад №86</w:t>
      </w:r>
    </w:p>
    <w:p w:rsidR="006D0A6B" w:rsidRP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</w:p>
    <w:p w:rsidR="006D0A6B" w:rsidRP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  <w:r w:rsidRPr="006D0A6B">
        <w:rPr>
          <w:rFonts w:ascii="Times New Roman" w:hAnsi="Times New Roman" w:cs="Times New Roman"/>
          <w:b/>
          <w:sz w:val="32"/>
          <w:szCs w:val="32"/>
        </w:rPr>
        <w:t xml:space="preserve">Дети, посещающие </w:t>
      </w:r>
      <w:r w:rsidRPr="006D0A6B">
        <w:rPr>
          <w:rFonts w:ascii="Times New Roman" w:hAnsi="Times New Roman" w:cs="Times New Roman"/>
          <w:b/>
          <w:sz w:val="32"/>
          <w:szCs w:val="32"/>
          <w:u w:val="single"/>
        </w:rPr>
        <w:t>дежурный детский сад</w:t>
      </w:r>
      <w:r w:rsidRPr="006D0A6B">
        <w:rPr>
          <w:rFonts w:ascii="Times New Roman" w:hAnsi="Times New Roman" w:cs="Times New Roman"/>
          <w:b/>
          <w:sz w:val="32"/>
          <w:szCs w:val="32"/>
        </w:rPr>
        <w:t xml:space="preserve">, медосмотр </w:t>
      </w:r>
      <w:r w:rsidRPr="006D0A6B">
        <w:rPr>
          <w:rFonts w:ascii="Times New Roman" w:hAnsi="Times New Roman" w:cs="Times New Roman"/>
          <w:b/>
          <w:sz w:val="32"/>
          <w:szCs w:val="32"/>
          <w:u w:val="single"/>
        </w:rPr>
        <w:t>не проходят</w:t>
      </w:r>
      <w:r w:rsidRPr="006D0A6B">
        <w:rPr>
          <w:rFonts w:ascii="Times New Roman" w:hAnsi="Times New Roman" w:cs="Times New Roman"/>
          <w:b/>
          <w:sz w:val="32"/>
          <w:szCs w:val="32"/>
        </w:rPr>
        <w:t>.</w:t>
      </w:r>
    </w:p>
    <w:p w:rsidR="006D0A6B" w:rsidRP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  <w:r w:rsidRPr="006D0A6B">
        <w:rPr>
          <w:rFonts w:ascii="Times New Roman" w:hAnsi="Times New Roman" w:cs="Times New Roman"/>
          <w:b/>
          <w:sz w:val="32"/>
          <w:szCs w:val="32"/>
        </w:rPr>
        <w:t>Принести прививочный сертификат тем, кто прививался летом.</w:t>
      </w:r>
    </w:p>
    <w:p w:rsidR="006D0A6B" w:rsidRPr="006D0A6B" w:rsidRDefault="006D0A6B" w:rsidP="006D0A6B">
      <w:pPr>
        <w:rPr>
          <w:rFonts w:ascii="Times New Roman" w:hAnsi="Times New Roman" w:cs="Times New Roman"/>
          <w:b/>
          <w:sz w:val="32"/>
          <w:szCs w:val="32"/>
        </w:rPr>
      </w:pPr>
      <w:r w:rsidRPr="006D0A6B">
        <w:rPr>
          <w:rFonts w:ascii="Times New Roman" w:hAnsi="Times New Roman" w:cs="Times New Roman"/>
          <w:b/>
          <w:sz w:val="32"/>
          <w:szCs w:val="32"/>
        </w:rPr>
        <w:t xml:space="preserve">Всем детям, кроме ясельных групп, принести </w:t>
      </w:r>
      <w:r w:rsidRPr="006D0A6B">
        <w:rPr>
          <w:rFonts w:ascii="Times New Roman" w:hAnsi="Times New Roman" w:cs="Times New Roman"/>
          <w:b/>
          <w:sz w:val="32"/>
          <w:szCs w:val="32"/>
          <w:u w:val="single"/>
        </w:rPr>
        <w:t>в сентябре</w:t>
      </w:r>
      <w:r w:rsidRPr="006D0A6B">
        <w:rPr>
          <w:rFonts w:ascii="Times New Roman" w:hAnsi="Times New Roman" w:cs="Times New Roman"/>
          <w:b/>
          <w:sz w:val="32"/>
          <w:szCs w:val="32"/>
        </w:rPr>
        <w:t xml:space="preserve"> результат анализа </w:t>
      </w:r>
      <w:r w:rsidRPr="006D0A6B">
        <w:rPr>
          <w:rFonts w:ascii="Times New Roman" w:hAnsi="Times New Roman" w:cs="Times New Roman"/>
          <w:b/>
          <w:sz w:val="32"/>
          <w:szCs w:val="32"/>
          <w:u w:val="single"/>
        </w:rPr>
        <w:t>на энтеробиоз</w:t>
      </w:r>
    </w:p>
    <w:p w:rsidR="006D0A6B" w:rsidRPr="006D0A6B" w:rsidRDefault="006D0A6B" w:rsidP="006D0A6B">
      <w:pPr>
        <w:rPr>
          <w:rFonts w:ascii="Times New Roman" w:hAnsi="Times New Roman" w:cs="Times New Roman"/>
          <w:sz w:val="32"/>
          <w:szCs w:val="32"/>
        </w:rPr>
      </w:pPr>
    </w:p>
    <w:p w:rsidR="006D0A6B" w:rsidRPr="006D0A6B" w:rsidRDefault="006D0A6B" w:rsidP="006D0A6B">
      <w:pPr>
        <w:rPr>
          <w:rFonts w:ascii="Times New Roman" w:hAnsi="Times New Roman" w:cs="Times New Roman"/>
          <w:sz w:val="32"/>
          <w:szCs w:val="32"/>
        </w:rPr>
      </w:pPr>
    </w:p>
    <w:p w:rsidR="006D0A6B" w:rsidRPr="006D0A6B" w:rsidRDefault="006D0A6B" w:rsidP="006D0A6B">
      <w:pPr>
        <w:rPr>
          <w:rFonts w:ascii="Times New Roman" w:hAnsi="Times New Roman" w:cs="Times New Roman"/>
          <w:sz w:val="32"/>
          <w:szCs w:val="32"/>
        </w:rPr>
      </w:pPr>
    </w:p>
    <w:p w:rsidR="006D0A6B" w:rsidRPr="006D0A6B" w:rsidRDefault="006D0A6B" w:rsidP="006D0A6B">
      <w:pPr>
        <w:rPr>
          <w:rFonts w:ascii="Times New Roman" w:hAnsi="Times New Roman" w:cs="Times New Roman"/>
          <w:sz w:val="32"/>
          <w:szCs w:val="32"/>
        </w:rPr>
      </w:pPr>
    </w:p>
    <w:p w:rsidR="006D0A6B" w:rsidRPr="006D0A6B" w:rsidRDefault="006D0A6B" w:rsidP="006D0A6B">
      <w:pPr>
        <w:rPr>
          <w:rFonts w:ascii="Times New Roman" w:hAnsi="Times New Roman" w:cs="Times New Roman"/>
          <w:sz w:val="32"/>
          <w:szCs w:val="32"/>
        </w:rPr>
      </w:pPr>
    </w:p>
    <w:p w:rsidR="006D0A6B" w:rsidRPr="006D0A6B" w:rsidRDefault="006D0A6B" w:rsidP="006D0A6B">
      <w:pPr>
        <w:rPr>
          <w:rFonts w:ascii="Times New Roman" w:hAnsi="Times New Roman" w:cs="Times New Roman"/>
          <w:sz w:val="32"/>
          <w:szCs w:val="32"/>
        </w:rPr>
      </w:pPr>
    </w:p>
    <w:p w:rsidR="006D0A6B" w:rsidRPr="006D0A6B" w:rsidRDefault="006D0A6B" w:rsidP="006D0A6B">
      <w:pPr>
        <w:rPr>
          <w:rFonts w:ascii="Times New Roman" w:hAnsi="Times New Roman" w:cs="Times New Roman"/>
          <w:sz w:val="32"/>
          <w:szCs w:val="32"/>
        </w:rPr>
      </w:pPr>
    </w:p>
    <w:p w:rsidR="006D0A6B" w:rsidRPr="006D0A6B" w:rsidRDefault="006D0A6B" w:rsidP="006D0A6B">
      <w:pPr>
        <w:rPr>
          <w:rFonts w:ascii="Times New Roman" w:hAnsi="Times New Roman" w:cs="Times New Roman"/>
          <w:sz w:val="32"/>
          <w:szCs w:val="32"/>
        </w:rPr>
      </w:pPr>
    </w:p>
    <w:p w:rsidR="006D0A6B" w:rsidRPr="006D0A6B" w:rsidRDefault="006D0A6B" w:rsidP="006D0A6B">
      <w:pPr>
        <w:rPr>
          <w:rFonts w:ascii="Times New Roman" w:hAnsi="Times New Roman" w:cs="Times New Roman"/>
          <w:sz w:val="32"/>
          <w:szCs w:val="32"/>
        </w:rPr>
      </w:pPr>
    </w:p>
    <w:p w:rsidR="006D0A6B" w:rsidRPr="006D0A6B" w:rsidRDefault="006D0A6B" w:rsidP="006D0A6B">
      <w:pPr>
        <w:rPr>
          <w:rFonts w:ascii="Times New Roman" w:hAnsi="Times New Roman" w:cs="Times New Roman"/>
          <w:sz w:val="32"/>
          <w:szCs w:val="32"/>
        </w:rPr>
      </w:pPr>
    </w:p>
    <w:p w:rsidR="00741A79" w:rsidRPr="006D0A6B" w:rsidRDefault="00741A79" w:rsidP="006D0A6B">
      <w:pPr>
        <w:rPr>
          <w:rFonts w:ascii="Times New Roman" w:hAnsi="Times New Roman" w:cs="Times New Roman"/>
          <w:sz w:val="32"/>
          <w:szCs w:val="32"/>
        </w:rPr>
      </w:pPr>
    </w:p>
    <w:sectPr w:rsidR="00741A79" w:rsidRPr="006D0A6B" w:rsidSect="006D0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D7"/>
    <w:rsid w:val="00143DD7"/>
    <w:rsid w:val="006D0A6B"/>
    <w:rsid w:val="00741A79"/>
    <w:rsid w:val="00C65FE5"/>
    <w:rsid w:val="00E0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Наталия-2</dc:creator>
  <cp:lastModifiedBy>Наталия-2</cp:lastModifiedBy>
  <cp:revision>2</cp:revision>
  <dcterms:created xsi:type="dcterms:W3CDTF">2024-08-19T11:36:00Z</dcterms:created>
  <dcterms:modified xsi:type="dcterms:W3CDTF">2024-08-19T11:36:00Z</dcterms:modified>
</cp:coreProperties>
</file>